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19.03.2021 N 231н</w:t>
              <w:br/>
              <w:t xml:space="preserve">(ред. от 21.02.2022)</w:t>
              <w:br/>
              <w:t xml:space="preserve">"Об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br/>
              <w:t xml:space="preserve">(Зарегистрировано в Минюсте России 13.05.2021 N 63410)</w:t>
              <w:br/>
              <w:t xml:space="preserve">(с изм. и доп., вступ. в силу с 01.07.2022)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13 мая 2021 г. N 63410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19 марта 2021 г. N 231н</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КОНТРОЛЯ ОБЪЕМОВ, СРОКОВ, КАЧЕСТВА И УСЛОВИЙ</w:t>
      </w:r>
    </w:p>
    <w:p>
      <w:pPr>
        <w:pStyle w:val="2"/>
        <w:jc w:val="center"/>
      </w:pPr>
      <w:r>
        <w:rPr>
          <w:sz w:val="20"/>
        </w:rPr>
        <w:t xml:space="preserve">ПРЕДОСТАВЛЕНИЯ МЕДИЦИНСКОЙ ПОМОЩИ ПО ОБЯЗАТЕЛЬНОМУ</w:t>
      </w:r>
    </w:p>
    <w:p>
      <w:pPr>
        <w:pStyle w:val="2"/>
        <w:jc w:val="center"/>
      </w:pPr>
      <w:r>
        <w:rPr>
          <w:sz w:val="20"/>
        </w:rPr>
        <w:t xml:space="preserve">МЕДИЦИНСКОМУ СТРАХОВАНИЮ ЗАСТРАХОВАННЫМ ЛИЦАМ,</w:t>
      </w:r>
    </w:p>
    <w:p>
      <w:pPr>
        <w:pStyle w:val="2"/>
        <w:jc w:val="center"/>
      </w:pPr>
      <w:r>
        <w:rPr>
          <w:sz w:val="20"/>
        </w:rPr>
        <w:t xml:space="preserve">А ТАКЖЕ ЕЕ ФИНАНСОВОГО ОБЕСПЕЧЕНИЯ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01.07.2021 </w:t>
            </w:r>
            <w:hyperlink w:history="0" r:id="rId7"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w:t>
            </w:r>
          </w:p>
          <w:p>
            <w:pPr>
              <w:pStyle w:val="0"/>
              <w:jc w:val="center"/>
            </w:pPr>
            <w:r>
              <w:rPr>
                <w:sz w:val="20"/>
                <w:color w:val="392c69"/>
              </w:rPr>
              <w:t xml:space="preserve">от 21.02.2022 </w:t>
            </w:r>
            <w:hyperlink w:history="0" r:id="rId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 статьи 40</w:t>
        </w:r>
      </w:hyperlink>
      <w:r>
        <w:rPr>
          <w:sz w:val="20"/>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w:history="0" r:id="rId10" w:tooltip="Постановление Правительства РФ от 19.06.2012 N 608 (ред. от 29.09.2022) &quot;Об утверждении Положения о Министерстве здравоохранения Российской Федерации&quot; ------------ Недействующая редакция {КонсультантПлюс}">
        <w:r>
          <w:rPr>
            <w:sz w:val="20"/>
            <w:color w:val="0000ff"/>
          </w:rPr>
          <w:t xml:space="preserve">подпунктом 5.2.136(3)</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pPr>
        <w:pStyle w:val="0"/>
        <w:spacing w:before="200" w:line-rule="auto"/>
        <w:ind w:firstLine="540"/>
        <w:jc w:val="both"/>
      </w:pPr>
      <w:r>
        <w:rPr>
          <w:sz w:val="20"/>
        </w:rPr>
        <w:t xml:space="preserve">Утвердить прилагаемый </w:t>
      </w:r>
      <w:hyperlink w:history="0" w:anchor="P33" w:tooltip="ПОРЯДОК">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pPr>
        <w:pStyle w:val="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19 марта 2021 г. N 231н</w:t>
      </w:r>
    </w:p>
    <w:p>
      <w:pPr>
        <w:pStyle w:val="0"/>
        <w:jc w:val="both"/>
      </w:pPr>
      <w:r>
        <w:rPr>
          <w:sz w:val="20"/>
        </w:rPr>
      </w:r>
    </w:p>
    <w:bookmarkStart w:id="33" w:name="P33"/>
    <w:bookmarkEnd w:id="33"/>
    <w:p>
      <w:pPr>
        <w:pStyle w:val="2"/>
        <w:jc w:val="center"/>
      </w:pPr>
      <w:r>
        <w:rPr>
          <w:sz w:val="20"/>
        </w:rPr>
        <w:t xml:space="preserve">ПОРЯДОК</w:t>
      </w:r>
    </w:p>
    <w:p>
      <w:pPr>
        <w:pStyle w:val="2"/>
        <w:jc w:val="center"/>
      </w:pPr>
      <w:r>
        <w:rPr>
          <w:sz w:val="20"/>
        </w:rPr>
        <w:t xml:space="preserve">ПРОВЕДЕНИЯ КОНТРОЛЯ ОБЪЕМОВ, СРОКОВ, КАЧЕСТВА И УСЛОВИЙ</w:t>
      </w:r>
    </w:p>
    <w:p>
      <w:pPr>
        <w:pStyle w:val="2"/>
        <w:jc w:val="center"/>
      </w:pPr>
      <w:r>
        <w:rPr>
          <w:sz w:val="20"/>
        </w:rPr>
        <w:t xml:space="preserve">ПРЕДОСТАВЛЕНИЯ МЕДИЦИНСКОЙ ПОМОЩИ ПО ОБЯЗАТЕЛЬНОМУ</w:t>
      </w:r>
    </w:p>
    <w:p>
      <w:pPr>
        <w:pStyle w:val="2"/>
        <w:jc w:val="center"/>
      </w:pPr>
      <w:r>
        <w:rPr>
          <w:sz w:val="20"/>
        </w:rPr>
        <w:t xml:space="preserve">МЕДИЦИНСКОМУ СТРАХОВАНИЮ ЗАСТРАХОВАННЫМ ЛИЦАМ,</w:t>
      </w:r>
    </w:p>
    <w:p>
      <w:pPr>
        <w:pStyle w:val="2"/>
        <w:jc w:val="center"/>
      </w:pPr>
      <w:r>
        <w:rPr>
          <w:sz w:val="20"/>
        </w:rPr>
        <w:t xml:space="preserve">А ТАКЖЕ ЕЕ ФИНАНСОВОГО ОБЕСПЕЧЕНИЯ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01.07.2021 </w:t>
            </w:r>
            <w:hyperlink w:history="0" r:id="rId11"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w:t>
            </w:r>
          </w:p>
          <w:p>
            <w:pPr>
              <w:pStyle w:val="0"/>
              <w:jc w:val="center"/>
            </w:pPr>
            <w:r>
              <w:rPr>
                <w:sz w:val="20"/>
                <w:color w:val="392c69"/>
              </w:rPr>
              <w:t xml:space="preserve">от 21.02.2022 </w:t>
            </w:r>
            <w:hyperlink w:history="0" r:id="rId1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w:history="0" r:id="rId1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законом</w:t>
        </w:r>
      </w:hyperlink>
      <w:r>
        <w:rPr>
          <w:sz w:val="20"/>
        </w:rPr>
        <w:t xml:space="preserve">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 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 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 числе формы проведения такого контроля, его продолжительность и периодичность.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2010, N 49, ст. 6422; 2020, N 50, ст. 8075.</w:t>
      </w:r>
    </w:p>
    <w:p>
      <w:pPr>
        <w:pStyle w:val="0"/>
        <w:jc w:val="both"/>
      </w:pPr>
      <w:r>
        <w:rPr>
          <w:sz w:val="20"/>
        </w:rPr>
      </w:r>
    </w:p>
    <w:p>
      <w:pPr>
        <w:pStyle w:val="0"/>
        <w:ind w:firstLine="540"/>
        <w:jc w:val="both"/>
      </w:pPr>
      <w:r>
        <w:rPr>
          <w:sz w:val="20"/>
        </w:rPr>
        <w:t xml:space="preserve">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
    <w:p>
      <w:pPr>
        <w:pStyle w:val="0"/>
        <w:jc w:val="both"/>
      </w:pPr>
      <w:r>
        <w:rPr>
          <w:sz w:val="20"/>
        </w:rPr>
      </w:r>
    </w:p>
    <w:p>
      <w:pPr>
        <w:pStyle w:val="2"/>
        <w:outlineLvl w:val="1"/>
        <w:jc w:val="center"/>
      </w:pPr>
      <w:r>
        <w:rPr>
          <w:sz w:val="20"/>
        </w:rPr>
        <w:t xml:space="preserve">II. Цели контроля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 застрахованным</w:t>
      </w:r>
    </w:p>
    <w:p>
      <w:pPr>
        <w:pStyle w:val="2"/>
        <w:jc w:val="center"/>
      </w:pPr>
      <w:r>
        <w:rPr>
          <w:sz w:val="20"/>
        </w:rPr>
        <w:t xml:space="preserve">лицам, а также ее финансового обеспечения</w:t>
      </w:r>
    </w:p>
    <w:p>
      <w:pPr>
        <w:pStyle w:val="0"/>
        <w:jc w:val="both"/>
      </w:pPr>
      <w:r>
        <w:rPr>
          <w:sz w:val="20"/>
        </w:rPr>
      </w:r>
    </w:p>
    <w:p>
      <w:pPr>
        <w:pStyle w:val="0"/>
        <w:ind w:firstLine="540"/>
        <w:jc w:val="both"/>
      </w:pPr>
      <w:r>
        <w:rPr>
          <w:sz w:val="20"/>
        </w:rPr>
        <w:t xml:space="preserve">3. 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pPr>
        <w:pStyle w:val="0"/>
        <w:spacing w:before="200" w:line-rule="auto"/>
        <w:ind w:firstLine="540"/>
        <w:jc w:val="both"/>
      </w:pPr>
      <w:r>
        <w:rPr>
          <w:sz w:val="20"/>
        </w:rPr>
        <w:t xml:space="preserve">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pPr>
        <w:pStyle w:val="0"/>
        <w:spacing w:before="200" w:line-rule="auto"/>
        <w:ind w:firstLine="540"/>
        <w:jc w:val="both"/>
      </w:pPr>
      <w:r>
        <w:rPr>
          <w:sz w:val="20"/>
        </w:rPr>
        <w:t xml:space="preserve">5. Субъектами контроля являются Федеральный фонд, территориальные фонды, страховые медицинские организации и медицинские организации.</w:t>
      </w:r>
    </w:p>
    <w:p>
      <w:pPr>
        <w:pStyle w:val="0"/>
        <w:spacing w:before="200" w:line-rule="auto"/>
        <w:ind w:firstLine="540"/>
        <w:jc w:val="both"/>
      </w:pPr>
      <w:r>
        <w:rPr>
          <w:sz w:val="20"/>
        </w:rPr>
        <w:t xml:space="preserve">6. Цели контроля:</w:t>
      </w:r>
    </w:p>
    <w:p>
      <w:pPr>
        <w:pStyle w:val="0"/>
        <w:spacing w:before="200" w:line-rule="auto"/>
        <w:ind w:firstLine="540"/>
        <w:jc w:val="both"/>
      </w:pPr>
      <w:r>
        <w:rPr>
          <w:sz w:val="20"/>
        </w:rPr>
        <w:t xml:space="preserve">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pPr>
        <w:pStyle w:val="0"/>
        <w:spacing w:before="200" w:line-rule="auto"/>
        <w:ind w:firstLine="540"/>
        <w:jc w:val="both"/>
      </w:pPr>
      <w:r>
        <w:rPr>
          <w:sz w:val="20"/>
        </w:rPr>
        <w:t xml:space="preserve">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pPr>
        <w:pStyle w:val="0"/>
        <w:spacing w:before="200" w:line-rule="auto"/>
        <w:ind w:firstLine="540"/>
        <w:jc w:val="both"/>
      </w:pPr>
      <w:r>
        <w:rPr>
          <w:sz w:val="20"/>
        </w:rPr>
        <w:t xml:space="preserve">3) предупреждение нарушений при оказании медицинской помощи, являющихся результатом:</w:t>
      </w:r>
    </w:p>
    <w:p>
      <w:pPr>
        <w:pStyle w:val="0"/>
        <w:spacing w:before="200" w:line-rule="auto"/>
        <w:ind w:firstLine="540"/>
        <w:jc w:val="both"/>
      </w:pPr>
      <w:r>
        <w:rPr>
          <w:sz w:val="20"/>
        </w:rPr>
        <w:t xml:space="preserve">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(за исключением стандартов оснащения и штатных нормативов медицинской организации, ее структурных подразделений) (далее - порядок оказания медицинской помощи), на основе клинических рекомендаций, с учетом стандартов медицинской помощи;</w:t>
      </w:r>
    </w:p>
    <w:p>
      <w:pPr>
        <w:pStyle w:val="0"/>
        <w:jc w:val="both"/>
      </w:pPr>
      <w:r>
        <w:rPr>
          <w:sz w:val="20"/>
        </w:rPr>
        <w:t xml:space="preserve">(в ред. </w:t>
      </w:r>
      <w:hyperlink w:history="0" r:id="rId1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pPr>
        <w:pStyle w:val="0"/>
        <w:spacing w:before="200" w:line-rule="auto"/>
        <w:ind w:firstLine="540"/>
        <w:jc w:val="both"/>
      </w:pPr>
      <w:r>
        <w:rPr>
          <w:sz w:val="20"/>
        </w:rPr>
        <w:t xml:space="preserve">4) 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p>
    <w:p>
      <w:pPr>
        <w:pStyle w:val="0"/>
        <w:spacing w:before="200" w:line-rule="auto"/>
        <w:ind w:firstLine="540"/>
        <w:jc w:val="both"/>
      </w:pPr>
      <w:r>
        <w:rPr>
          <w:sz w:val="20"/>
        </w:rP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w:history="0" r:id="rId1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9 статьи 36</w:t>
        </w:r>
      </w:hyperlink>
      <w:r>
        <w:rPr>
          <w:sz w:val="20"/>
        </w:rP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 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
    <w:p>
      <w:pPr>
        <w:pStyle w:val="0"/>
        <w:spacing w:before="200" w:line-rule="auto"/>
        <w:ind w:firstLine="540"/>
        <w:jc w:val="both"/>
      </w:pPr>
      <w:r>
        <w:rPr>
          <w:sz w:val="20"/>
        </w:rPr>
        <w:t xml:space="preserve">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8. Контроль оказания застрахованному лицу медицинской помощи осуществляется с использованием сведений, размещенных в государственной информационной системе обязательного медицинского страхования, региональных информационных системах обязательного медицинского страхования,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соответственно - ЕГИСЗ, ГИСЗ), данных первичной медицинской документации, учетно-отчетной документации медицинской организации, результатов внутреннего и ведомственного (при наличии) контроля качества и безопасности медицинской деятельности.</w:t>
      </w:r>
    </w:p>
    <w:p>
      <w:pPr>
        <w:pStyle w:val="0"/>
        <w:jc w:val="both"/>
      </w:pPr>
      <w:r>
        <w:rPr>
          <w:sz w:val="20"/>
        </w:rPr>
        <w:t xml:space="preserve">(п. 8 в ред. </w:t>
      </w:r>
      <w:hyperlink w:history="0" r:id="rId1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Сноска исключена. - </w:t>
      </w:r>
      <w:hyperlink w:history="0" r:id="rId1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jc w:val="both"/>
      </w:pPr>
      <w:r>
        <w:rPr>
          <w:sz w:val="20"/>
        </w:rPr>
      </w:r>
    </w:p>
    <w:bookmarkStart w:id="74" w:name="P74"/>
    <w:bookmarkEnd w:id="74"/>
    <w:p>
      <w:pPr>
        <w:pStyle w:val="2"/>
        <w:outlineLvl w:val="1"/>
        <w:jc w:val="center"/>
      </w:pPr>
      <w:r>
        <w:rPr>
          <w:sz w:val="20"/>
        </w:rPr>
        <w:t xml:space="preserve">III. Медико-экономический контроль</w:t>
      </w:r>
    </w:p>
    <w:p>
      <w:pPr>
        <w:pStyle w:val="0"/>
        <w:jc w:val="both"/>
      </w:pPr>
      <w:r>
        <w:rPr>
          <w:sz w:val="20"/>
        </w:rPr>
      </w:r>
    </w:p>
    <w:p>
      <w:pPr>
        <w:pStyle w:val="0"/>
        <w:ind w:firstLine="540"/>
        <w:jc w:val="both"/>
      </w:pPr>
      <w:r>
        <w:rPr>
          <w:sz w:val="20"/>
        </w:rPr>
        <w:t xml:space="preserve">9.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В соответствии с </w:t>
      </w:r>
      <w:hyperlink w:history="0" r:id="rId1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3 статьи 40</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10. Медико-экономический контроль проводится:</w:t>
      </w:r>
    </w:p>
    <w:p>
      <w:pPr>
        <w:pStyle w:val="0"/>
        <w:spacing w:before="200" w:line-rule="auto"/>
        <w:ind w:firstLine="540"/>
        <w:jc w:val="both"/>
      </w:pPr>
      <w:r>
        <w:rPr>
          <w:sz w:val="20"/>
        </w:rPr>
        <w:t xml:space="preserve">1) Федеральным фондом обязательного медицинского страхования - в соответствии с договором в рамках базовой программы;</w:t>
      </w:r>
    </w:p>
    <w:p>
      <w:pPr>
        <w:pStyle w:val="0"/>
        <w:spacing w:before="200" w:line-rule="auto"/>
        <w:ind w:firstLine="540"/>
        <w:jc w:val="both"/>
      </w:pPr>
      <w:r>
        <w:rPr>
          <w:sz w:val="20"/>
        </w:rPr>
        <w:t xml:space="preserve">2) территориальным фондом - в соответствии с договором по обязательному медицинскому страхованию.</w:t>
      </w:r>
    </w:p>
    <w:p>
      <w:pPr>
        <w:pStyle w:val="0"/>
        <w:jc w:val="both"/>
      </w:pPr>
      <w:r>
        <w:rPr>
          <w:sz w:val="20"/>
        </w:rPr>
        <w:t xml:space="preserve">(п. 10 в ред. </w:t>
      </w:r>
      <w:hyperlink w:history="0" r:id="rId1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11. При медико-экономическом контроле оценивается:</w:t>
      </w:r>
    </w:p>
    <w:p>
      <w:pPr>
        <w:pStyle w:val="0"/>
        <w:spacing w:before="200" w:line-rule="auto"/>
        <w:ind w:firstLine="540"/>
        <w:jc w:val="both"/>
      </w:pPr>
      <w:r>
        <w:rPr>
          <w:sz w:val="20"/>
        </w:rPr>
        <w:t xml:space="preserve">1) соответствие объемов и стоимости оказанной медицинской организацией медицинской помощи объемам предоставления и финансового обеспечения медицинской помощи, распределенным медицинской организации решением комиссии по разработке территориальной программы обязательного медицинского страхования (для медицинской помощи, оказываемой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2)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w:history="0" r:id="rId2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объемам предоставления медицинской помощи (для медицинской помощи, финансовое обеспечение которой осуществляется в соответствии с </w:t>
      </w:r>
      <w:hyperlink w:history="0" r:id="rId21"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3) соответствие предъявленных на оплату счетов и реестров счетов на оплату медицинской помощи (далее - реестр счета) требованиям к их предъявлению и оформлению, установленным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w:t>
      </w:r>
    </w:p>
    <w:p>
      <w:pPr>
        <w:pStyle w:val="0"/>
        <w:spacing w:before="200" w:line-rule="auto"/>
        <w:ind w:firstLine="540"/>
        <w:jc w:val="both"/>
      </w:pPr>
      <w:r>
        <w:rPr>
          <w:sz w:val="20"/>
        </w:rPr>
        <w:t xml:space="preserve">4) действительность полиса обязательного медицинского страхования застрахованного лица на дату оказания медицинской помощи, а также соответствие персональных данных застрахованного лица, приведенных в реестре счета, сведениям, размещенным в едином регистре застрахованных лиц;</w:t>
      </w:r>
    </w:p>
    <w:p>
      <w:pPr>
        <w:pStyle w:val="0"/>
        <w:spacing w:before="200" w:line-rule="auto"/>
        <w:ind w:firstLine="540"/>
        <w:jc w:val="both"/>
      </w:pPr>
      <w:r>
        <w:rPr>
          <w:sz w:val="20"/>
        </w:rPr>
        <w:t xml:space="preserve">5) соответствие видов, форм и условий оказания медицинской помощи видам, формам и условиям оказания медицинской помощи,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(для медицинской помощи, оказываемой в рамках территориальной программы обязательного медицинского страхования), видам, формам и условиям оказания медицинской помощи, предусмотренным базовой программой обязательного медицинского страхования в целях финансового обеспечения, осуществляемого в соответствии с </w:t>
      </w:r>
      <w:hyperlink w:history="0" r:id="rId2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 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w:history="0" r:id="rId2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видам, формам и условиям оказания медицинской помощи,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(для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6)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(или) договора в рамках базовой программы, во исполнение которого (которых) медицинской организации предъявляются счета и реестры счетов;</w:t>
      </w:r>
    </w:p>
    <w:p>
      <w:pPr>
        <w:pStyle w:val="0"/>
        <w:spacing w:before="200" w:line-rule="auto"/>
        <w:ind w:firstLine="540"/>
        <w:jc w:val="both"/>
      </w:pPr>
      <w:r>
        <w:rPr>
          <w:sz w:val="20"/>
        </w:rPr>
        <w:t xml:space="preserve">7) корректность и обоснованность применения тарифов на оплату медицинской помощи за счет средств обязательного медицинского страхования, установленных в соответствии с </w:t>
      </w:r>
      <w:hyperlink w:history="0" r:id="rId24"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2 статьи 30</w:t>
        </w:r>
      </w:hyperlink>
      <w:r>
        <w:rPr>
          <w:sz w:val="20"/>
        </w:rP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или в соответствии с </w:t>
      </w:r>
      <w:hyperlink w:history="0" r:id="rId2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3.1 статьи 30</w:t>
        </w:r>
      </w:hyperlink>
      <w:r>
        <w:rPr>
          <w:sz w:val="20"/>
        </w:rP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pPr>
        <w:pStyle w:val="0"/>
        <w:spacing w:before="200" w:line-rule="auto"/>
        <w:ind w:firstLine="540"/>
        <w:jc w:val="both"/>
      </w:pPr>
      <w:r>
        <w:rPr>
          <w:sz w:val="20"/>
        </w:rPr>
        <w:t xml:space="preserve">8) корректность и обоснованность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jc w:val="both"/>
      </w:pPr>
      <w:r>
        <w:rPr>
          <w:sz w:val="20"/>
        </w:rPr>
        <w:t xml:space="preserve">(п. 11 в ред. </w:t>
      </w:r>
      <w:hyperlink w:history="0" r:id="rId2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11.1. В рамках медико-экономического контроля определяется страховая медицинская организация, в которой застраховано лицо, которому оказана медицинская помощь.</w:t>
      </w:r>
    </w:p>
    <w:p>
      <w:pPr>
        <w:pStyle w:val="0"/>
        <w:jc w:val="both"/>
      </w:pPr>
      <w:r>
        <w:rPr>
          <w:sz w:val="20"/>
        </w:rPr>
        <w:t xml:space="preserve">(п. 11.1 введен </w:t>
      </w:r>
      <w:hyperlink w:history="0" r:id="rId2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11.2. В рамках медико-экономического контроля осуществляется выявление следующих случаев оказания медицинской помощи для последующей организации проведения по ним медико-экономической экспертизы и (или) экспертизы качества медицинской помощи:</w:t>
      </w:r>
    </w:p>
    <w:p>
      <w:pPr>
        <w:pStyle w:val="0"/>
        <w:spacing w:before="200" w:line-rule="auto"/>
        <w:ind w:firstLine="540"/>
        <w:jc w:val="both"/>
      </w:pPr>
      <w:r>
        <w:rPr>
          <w:sz w:val="20"/>
        </w:rPr>
        <w:t xml:space="preserve">1)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8" w:tooltip="Приказ Минздрава России от 29.03.2019 N 173н &quot;Об утверждении порядка проведения диспансерного наблюдения за взрослыми&quot; (Зарегистрировано в Минюсте России 25.04.2019 N 54513)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pPr>
        <w:pStyle w:val="0"/>
        <w:spacing w:before="200" w:line-rule="auto"/>
        <w:ind w:firstLine="540"/>
        <w:jc w:val="both"/>
      </w:pPr>
      <w:hyperlink w:history="0" r:id="rId29"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sz w:val="20"/>
            <w:color w:val="0000ff"/>
          </w:rPr>
          <w:t xml:space="preserve">Приказ</w:t>
        </w:r>
      </w:hyperlink>
      <w:r>
        <w:rPr>
          <w:sz w:val="20"/>
        </w:rP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pPr>
        <w:pStyle w:val="0"/>
        <w:ind w:firstLine="540"/>
        <w:jc w:val="both"/>
      </w:pPr>
      <w:r>
        <w:rPr>
          <w:sz w:val="20"/>
        </w:rPr>
      </w:r>
    </w:p>
    <w:p>
      <w:pPr>
        <w:pStyle w:val="0"/>
        <w:ind w:firstLine="540"/>
        <w:jc w:val="both"/>
      </w:pPr>
      <w:r>
        <w:rPr>
          <w:sz w:val="20"/>
        </w:rPr>
        <w:t xml:space="preserve">2) оказания онкологической медицинской помощи;</w:t>
      </w:r>
    </w:p>
    <w:p>
      <w:pPr>
        <w:pStyle w:val="0"/>
        <w:spacing w:before="200" w:line-rule="auto"/>
        <w:ind w:firstLine="540"/>
        <w:jc w:val="both"/>
      </w:pPr>
      <w:r>
        <w:rPr>
          <w:sz w:val="20"/>
        </w:rPr>
        <w:t xml:space="preserve">3) лечения застрахованных лиц с новой коронавирусной инфекцией COVID-19 на всех этапах оказания медицинской помощи (U07.1, U07.2);</w:t>
      </w:r>
    </w:p>
    <w:p>
      <w:pPr>
        <w:pStyle w:val="0"/>
        <w:spacing w:before="200" w:line-rule="auto"/>
        <w:ind w:firstLine="540"/>
        <w:jc w:val="both"/>
      </w:pPr>
      <w:r>
        <w:rPr>
          <w:sz w:val="20"/>
        </w:rPr>
        <w:t xml:space="preserve">4)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w:t>
      </w:r>
    </w:p>
    <w:p>
      <w:pPr>
        <w:pStyle w:val="0"/>
        <w:spacing w:before="200" w:line-rule="auto"/>
        <w:ind w:firstLine="540"/>
        <w:jc w:val="both"/>
      </w:pPr>
      <w:r>
        <w:rPr>
          <w:sz w:val="20"/>
        </w:rPr>
        <w:t xml:space="preserve">5)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(за исключением случаев медицинской помощи, предусматривающих цикличность ее оказания);</w:t>
      </w:r>
    </w:p>
    <w:p>
      <w:pPr>
        <w:pStyle w:val="0"/>
        <w:spacing w:before="200" w:line-rule="auto"/>
        <w:ind w:firstLine="540"/>
        <w:jc w:val="both"/>
      </w:pPr>
      <w:r>
        <w:rPr>
          <w:sz w:val="20"/>
        </w:rPr>
        <w:t xml:space="preserve">6) направления на оказание и оказание медицинской помощи с применением экстракорпорального оплодотворения;</w:t>
      </w:r>
    </w:p>
    <w:p>
      <w:pPr>
        <w:pStyle w:val="0"/>
        <w:spacing w:before="200" w:line-rule="auto"/>
        <w:ind w:firstLine="540"/>
        <w:jc w:val="both"/>
      </w:pPr>
      <w:r>
        <w:rPr>
          <w:sz w:val="20"/>
        </w:rPr>
        <w:t xml:space="preserve">7) оказания медицинской помощи с летальным исходом, в том числе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pPr>
        <w:pStyle w:val="0"/>
        <w:jc w:val="both"/>
      </w:pPr>
      <w:r>
        <w:rPr>
          <w:sz w:val="20"/>
        </w:rPr>
        <w:t xml:space="preserve">(п. 11.2 введен </w:t>
      </w:r>
      <w:hyperlink w:history="0" r:id="rId3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bookmarkStart w:id="109" w:name="P109"/>
    <w:bookmarkEnd w:id="109"/>
    <w:p>
      <w:pPr>
        <w:pStyle w:val="0"/>
        <w:spacing w:before="200" w:line-rule="auto"/>
        <w:ind w:firstLine="540"/>
        <w:jc w:val="both"/>
      </w:pPr>
      <w:r>
        <w:rPr>
          <w:sz w:val="20"/>
        </w:rPr>
        <w:t xml:space="preserve">12. 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pPr>
        <w:pStyle w:val="0"/>
        <w:jc w:val="both"/>
      </w:pPr>
      <w:r>
        <w:rPr>
          <w:sz w:val="20"/>
        </w:rPr>
        <w:t xml:space="preserve">(п. 12 в ред. </w:t>
      </w:r>
      <w:hyperlink w:history="0" r:id="rId3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В соответствии с </w:t>
      </w:r>
      <w:hyperlink w:history="0" r:id="rId3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9 статьи 40</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13. Результаты медико-экономического контроля, оформленные заключением, предусмотренным </w:t>
      </w:r>
      <w:hyperlink w:history="0" w:anchor="P109" w:tooltip="12. 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
        <w:r>
          <w:rPr>
            <w:sz w:val="20"/>
            <w:color w:val="0000ff"/>
          </w:rPr>
          <w:t xml:space="preserve">пунктом 12</w:t>
        </w:r>
      </w:hyperlink>
      <w:r>
        <w:rPr>
          <w:sz w:val="20"/>
        </w:rP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счетов на оплату медицинской помощи (за исключением случая, указанного в </w:t>
      </w:r>
      <w:hyperlink w:history="0" w:anchor="P445" w:tooltip="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главой III настоящего Порядка, медико-экономический контроль предъявленного медицинской о...">
        <w:r>
          <w:rPr>
            <w:sz w:val="20"/>
            <w:color w:val="0000ff"/>
          </w:rPr>
          <w:t xml:space="preserve">пункте 86</w:t>
        </w:r>
      </w:hyperlink>
      <w:r>
        <w:rPr>
          <w:sz w:val="20"/>
        </w:rPr>
        <w:t xml:space="preserve"> настоящего Порядка) и являются основанием для:</w:t>
      </w:r>
    </w:p>
    <w:p>
      <w:pPr>
        <w:pStyle w:val="0"/>
        <w:spacing w:before="200" w:line-rule="auto"/>
        <w:ind w:firstLine="540"/>
        <w:jc w:val="both"/>
      </w:pPr>
      <w:r>
        <w:rPr>
          <w:sz w:val="20"/>
        </w:rPr>
        <w:t xml:space="preserve">1) применения мер, предусмотренных </w:t>
      </w:r>
      <w:hyperlink w:history="0" r:id="rId3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history="0" w:anchor="P522" w:tooltip="ПЕРЕЧЕНЬ">
        <w:r>
          <w:rPr>
            <w:sz w:val="20"/>
            <w:color w:val="0000ff"/>
          </w:rPr>
          <w:t xml:space="preserve">перечнем</w:t>
        </w:r>
      </w:hyperlink>
      <w:r>
        <w:rPr>
          <w:sz w:val="20"/>
        </w:rPr>
        <w:t xml:space="preserve"> оснований для отказа в оплате медицинской помощи (уменьшения оплаты медицинской помощи), установленных </w:t>
      </w:r>
      <w:hyperlink w:history="0" w:anchor="P531" w:tooltip="Раздел 1. Нарушения, выявляемые при проведении медико-экономического контроля">
        <w:r>
          <w:rPr>
            <w:sz w:val="20"/>
            <w:color w:val="0000ff"/>
          </w:rPr>
          <w:t xml:space="preserve">разделом I</w:t>
        </w:r>
      </w:hyperlink>
      <w:r>
        <w:rPr>
          <w:sz w:val="20"/>
        </w:rPr>
        <w:t xml:space="preserve"> приложения к настоящему Порядку;</w:t>
      </w:r>
    </w:p>
    <w:p>
      <w:pPr>
        <w:pStyle w:val="0"/>
        <w:spacing w:before="200" w:line-rule="auto"/>
        <w:ind w:firstLine="540"/>
        <w:jc w:val="both"/>
      </w:pPr>
      <w:r>
        <w:rPr>
          <w:sz w:val="20"/>
        </w:rPr>
        <w:t xml:space="preserve">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- 4) утратили силу. - </w:t>
      </w:r>
      <w:hyperlink w:history="0" r:id="rId3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13.1. В случае получения территориальным фондом/Федеральным фондом от медицинской организации в соответствии с пунктом 71.1 настоящего Порядка протокола разногласий на заключение по результатам медико-экономического контроля, при обнаружении ошибок и недочетов при проведении медико-экономического контроля, а также в случае выявления некорректного применения тарифов на оплаты медицинской помощи территориальный фонд/Федеральный фонд в течение пятнадцати рабочих дней со дня выявления указанных фактов проводит повторный медико-экономический контроль.</w:t>
      </w:r>
    </w:p>
    <w:p>
      <w:pPr>
        <w:pStyle w:val="0"/>
        <w:spacing w:before="200" w:line-rule="auto"/>
        <w:ind w:firstLine="540"/>
        <w:jc w:val="both"/>
      </w:pPr>
      <w:r>
        <w:rPr>
          <w:sz w:val="20"/>
        </w:rPr>
        <w:t xml:space="preserve">Результаты повторного медико-экономического контроля оформляются и направляются в медицинскую организацию в порядке, предусмотренном настоящим Порядком для результатов медико-экономического контроля.</w:t>
      </w:r>
    </w:p>
    <w:p>
      <w:pPr>
        <w:pStyle w:val="0"/>
        <w:jc w:val="both"/>
      </w:pPr>
      <w:r>
        <w:rPr>
          <w:sz w:val="20"/>
        </w:rPr>
        <w:t xml:space="preserve">(п. 13.1 введен </w:t>
      </w:r>
      <w:hyperlink w:history="0" r:id="rId3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jc w:val="both"/>
      </w:pPr>
      <w:r>
        <w:rPr>
          <w:sz w:val="20"/>
        </w:rPr>
      </w:r>
    </w:p>
    <w:bookmarkStart w:id="122" w:name="P122"/>
    <w:bookmarkEnd w:id="122"/>
    <w:p>
      <w:pPr>
        <w:pStyle w:val="2"/>
        <w:outlineLvl w:val="1"/>
        <w:jc w:val="center"/>
      </w:pPr>
      <w:r>
        <w:rPr>
          <w:sz w:val="20"/>
        </w:rPr>
        <w:t xml:space="preserve">IV. Медико-экономическая экспертиза</w:t>
      </w:r>
    </w:p>
    <w:p>
      <w:pPr>
        <w:pStyle w:val="0"/>
        <w:jc w:val="both"/>
      </w:pPr>
      <w:r>
        <w:rPr>
          <w:sz w:val="20"/>
        </w:rPr>
      </w:r>
    </w:p>
    <w:p>
      <w:pPr>
        <w:pStyle w:val="0"/>
        <w:ind w:firstLine="540"/>
        <w:jc w:val="both"/>
      </w:pPr>
      <w:r>
        <w:rPr>
          <w:sz w:val="20"/>
        </w:rPr>
        <w:t xml:space="preserve">14.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 &lt;6&gt;.</w:t>
      </w:r>
    </w:p>
    <w:p>
      <w:pPr>
        <w:pStyle w:val="0"/>
        <w:jc w:val="both"/>
      </w:pPr>
      <w:r>
        <w:rPr>
          <w:sz w:val="20"/>
        </w:rPr>
        <w:t xml:space="preserve">(п. 14 в ред. </w:t>
      </w:r>
      <w:hyperlink w:history="0" r:id="rId3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В соответствии с </w:t>
      </w:r>
      <w:hyperlink w:history="0" r:id="rId3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4 статьи 40</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15. Медико-экономическая экспертиза проводится специалистом-экспертом, функции которого определены </w:t>
      </w:r>
      <w:hyperlink w:history="0" w:anchor="P472" w:tooltip="95. Основными функциями специалиста-эксперта являются:">
        <w:r>
          <w:rPr>
            <w:sz w:val="20"/>
            <w:color w:val="0000ff"/>
          </w:rPr>
          <w:t xml:space="preserve">пунктом 95</w:t>
        </w:r>
      </w:hyperlink>
      <w:r>
        <w:rPr>
          <w:sz w:val="20"/>
        </w:rPr>
        <w:t xml:space="preserve"> Порядка.</w:t>
      </w:r>
    </w:p>
    <w:p>
      <w:pPr>
        <w:pStyle w:val="0"/>
        <w:spacing w:before="200" w:line-rule="auto"/>
        <w:ind w:firstLine="540"/>
        <w:jc w:val="both"/>
      </w:pPr>
      <w:r>
        <w:rPr>
          <w:sz w:val="20"/>
        </w:rPr>
        <w:t xml:space="preserve">Специалист-эксперт не привлекается к медико-экономической экспертизе в медицинской организации, с которой он состоит в трудовых или иных договорных отношениях, и обязан отказаться от проведения медико-экономической экспертизы в случаях, когда пациент является (являлся) его родственником или пациентом, в лечении которого специалист-эксперт принимал участие.</w:t>
      </w:r>
    </w:p>
    <w:p>
      <w:pPr>
        <w:pStyle w:val="0"/>
        <w:jc w:val="both"/>
      </w:pPr>
      <w:r>
        <w:rPr>
          <w:sz w:val="20"/>
        </w:rPr>
        <w:t xml:space="preserve">(п. 15 в ред. </w:t>
      </w:r>
      <w:hyperlink w:history="0" r:id="rId3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16. Медико-экономическая экспертиза осуществляется в форме:</w:t>
      </w:r>
    </w:p>
    <w:p>
      <w:pPr>
        <w:pStyle w:val="0"/>
        <w:spacing w:before="200" w:line-rule="auto"/>
        <w:ind w:firstLine="540"/>
        <w:jc w:val="both"/>
      </w:pPr>
      <w:r>
        <w:rPr>
          <w:sz w:val="20"/>
        </w:rPr>
        <w:t xml:space="preserve">1) плановой медико-экономической экспертизы;</w:t>
      </w:r>
    </w:p>
    <w:p>
      <w:pPr>
        <w:pStyle w:val="0"/>
        <w:spacing w:before="200" w:line-rule="auto"/>
        <w:ind w:firstLine="540"/>
        <w:jc w:val="both"/>
      </w:pPr>
      <w:r>
        <w:rPr>
          <w:sz w:val="20"/>
        </w:rPr>
        <w:t xml:space="preserve">2) внеплановой медико-экономической экспертизы.</w:t>
      </w:r>
    </w:p>
    <w:p>
      <w:pPr>
        <w:pStyle w:val="0"/>
        <w:spacing w:before="200" w:line-rule="auto"/>
        <w:ind w:firstLine="540"/>
        <w:jc w:val="both"/>
      </w:pPr>
      <w:r>
        <w:rPr>
          <w:sz w:val="20"/>
        </w:rPr>
        <w:t xml:space="preserve">17. При проведении медико-экономической экспертизы оцениваются:</w:t>
      </w:r>
    </w:p>
    <w:p>
      <w:pPr>
        <w:pStyle w:val="0"/>
        <w:spacing w:before="200" w:line-rule="auto"/>
        <w:ind w:firstLine="540"/>
        <w:jc w:val="both"/>
      </w:pPr>
      <w:r>
        <w:rPr>
          <w:sz w:val="20"/>
        </w:rPr>
        <w:t xml:space="preserve">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pPr>
        <w:pStyle w:val="0"/>
        <w:spacing w:before="200" w:line-rule="auto"/>
        <w:ind w:firstLine="540"/>
        <w:jc w:val="both"/>
      </w:pPr>
      <w:r>
        <w:rPr>
          <w:sz w:val="20"/>
        </w:rPr>
        <w:t xml:space="preserve">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pPr>
        <w:pStyle w:val="0"/>
        <w:spacing w:before="200" w:line-rule="auto"/>
        <w:ind w:firstLine="540"/>
        <w:jc w:val="both"/>
      </w:pPr>
      <w:r>
        <w:rPr>
          <w:sz w:val="20"/>
        </w:rPr>
        <w:t xml:space="preserve">3) соответствие оказанной застрахованному лицу медицинской помощи порядкам оказания медицинской помощи, стандартам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pPr>
        <w:pStyle w:val="0"/>
        <w:spacing w:before="200" w:line-rule="auto"/>
        <w:ind w:firstLine="540"/>
        <w:jc w:val="both"/>
      </w:pPr>
      <w:r>
        <w:rPr>
          <w:sz w:val="20"/>
        </w:rPr>
        <w:t xml:space="preserve">4) соблюдение при оказании медицинской помощи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 в том числе наличие соответствующих записей лечащего врача в медицинской документации.</w:t>
      </w:r>
    </w:p>
    <w:p>
      <w:pPr>
        <w:pStyle w:val="0"/>
        <w:jc w:val="both"/>
      </w:pPr>
      <w:r>
        <w:rPr>
          <w:sz w:val="20"/>
        </w:rPr>
        <w:t xml:space="preserve">(пп. 4 в ред. </w:t>
      </w:r>
      <w:hyperlink w:history="0" r:id="rId3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bookmarkStart w:id="141" w:name="P141"/>
    <w:bookmarkEnd w:id="141"/>
    <w:p>
      <w:pPr>
        <w:pStyle w:val="0"/>
        <w:spacing w:before="200" w:line-rule="auto"/>
        <w:ind w:firstLine="540"/>
        <w:jc w:val="both"/>
      </w:pPr>
      <w:r>
        <w:rPr>
          <w:sz w:val="20"/>
        </w:rPr>
        <w:t xml:space="preserve">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pPr>
        <w:pStyle w:val="0"/>
        <w:spacing w:before="200" w:line-rule="auto"/>
        <w:ind w:firstLine="540"/>
        <w:jc w:val="both"/>
      </w:pPr>
      <w:r>
        <w:rPr>
          <w:sz w:val="20"/>
        </w:rPr>
        <w:t xml:space="preserve">1) возраст;</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заболевание (группы заболеваний);</w:t>
      </w:r>
    </w:p>
    <w:p>
      <w:pPr>
        <w:pStyle w:val="0"/>
        <w:spacing w:before="200" w:line-rule="auto"/>
        <w:ind w:firstLine="540"/>
        <w:jc w:val="both"/>
      </w:pPr>
      <w:r>
        <w:rPr>
          <w:sz w:val="20"/>
        </w:rPr>
        <w:t xml:space="preserve">4) вид (форма, условие) оказания медицинской помощи;</w:t>
      </w:r>
    </w:p>
    <w:p>
      <w:pPr>
        <w:pStyle w:val="0"/>
        <w:spacing w:before="200" w:line-rule="auto"/>
        <w:ind w:firstLine="540"/>
        <w:jc w:val="both"/>
      </w:pPr>
      <w:r>
        <w:rPr>
          <w:sz w:val="20"/>
        </w:rPr>
        <w:t xml:space="preserve">5) подлежащий(ие) применению порядок(ки) оказания медицинской помощи (клинические рекомендации, стандарты медицинской помощи);</w:t>
      </w:r>
    </w:p>
    <w:p>
      <w:pPr>
        <w:pStyle w:val="0"/>
        <w:spacing w:before="200" w:line-rule="auto"/>
        <w:ind w:firstLine="540"/>
        <w:jc w:val="both"/>
      </w:pPr>
      <w:r>
        <w:rPr>
          <w:sz w:val="20"/>
        </w:rPr>
        <w:t xml:space="preserve">6) наличие в первичной медицинской документации и (или) в региональной информационной системе обязательного медицинского страхования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pPr>
        <w:pStyle w:val="0"/>
        <w:jc w:val="both"/>
      </w:pPr>
      <w:r>
        <w:rPr>
          <w:sz w:val="20"/>
        </w:rPr>
        <w:t xml:space="preserve">(пп. 6 в ред. </w:t>
      </w:r>
      <w:hyperlink w:history="0" r:id="rId4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pPr>
        <w:pStyle w:val="0"/>
        <w:spacing w:before="200" w:line-rule="auto"/>
        <w:ind w:firstLine="540"/>
        <w:jc w:val="both"/>
      </w:pPr>
      <w:r>
        <w:rPr>
          <w:sz w:val="20"/>
        </w:rPr>
        <w:t xml:space="preserve">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19. При проведении внеплановой тематической медико-экономической экспертизы отбор случаев может осуществляться по нескольким признакам, указанным в </w:t>
      </w:r>
      <w:hyperlink w:history="0" w:anchor="P141" w:tooltip="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
        <w:r>
          <w:rPr>
            <w:sz w:val="20"/>
            <w:color w:val="0000ff"/>
          </w:rPr>
          <w:t xml:space="preserve">пункте 18</w:t>
        </w:r>
      </w:hyperlink>
      <w:r>
        <w:rPr>
          <w:sz w:val="20"/>
        </w:rPr>
        <w:t xml:space="preserve"> настоящего Порядка.</w:t>
      </w:r>
    </w:p>
    <w:p>
      <w:pPr>
        <w:pStyle w:val="0"/>
        <w:spacing w:before="200" w:line-rule="auto"/>
        <w:ind w:firstLine="540"/>
        <w:jc w:val="both"/>
      </w:pPr>
      <w:r>
        <w:rPr>
          <w:sz w:val="20"/>
        </w:rPr>
        <w:t xml:space="preserve">20. Плановая медико-экономическая экспертиза проводится по медицинской помощи, оказанной не ранее двенадцати месяцев до даты проведения плановой медико-экономической экспертизы.</w:t>
      </w:r>
    </w:p>
    <w:p>
      <w:pPr>
        <w:pStyle w:val="0"/>
        <w:jc w:val="both"/>
      </w:pPr>
      <w:r>
        <w:rPr>
          <w:sz w:val="20"/>
        </w:rPr>
        <w:t xml:space="preserve">(п. 20 в ред. </w:t>
      </w:r>
      <w:hyperlink w:history="0" r:id="rId4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21. 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
    <w:bookmarkStart w:id="155" w:name="P155"/>
    <w:bookmarkEnd w:id="155"/>
    <w:p>
      <w:pPr>
        <w:pStyle w:val="0"/>
        <w:spacing w:before="200" w:line-rule="auto"/>
        <w:ind w:firstLine="540"/>
        <w:jc w:val="both"/>
      </w:pPr>
      <w:r>
        <w:rPr>
          <w:sz w:val="20"/>
        </w:rPr>
        <w:t xml:space="preserve">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w:t>
      </w:r>
    </w:p>
    <w:p>
      <w:pPr>
        <w:pStyle w:val="0"/>
        <w:spacing w:before="200" w:line-rule="auto"/>
        <w:ind w:firstLine="540"/>
        <w:jc w:val="both"/>
      </w:pPr>
      <w:r>
        <w:rPr>
          <w:sz w:val="20"/>
        </w:rPr>
        <w:t xml:space="preserve">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за исключением медицинской помощи, предусматривающей цикличность ее оказания)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pPr>
        <w:pStyle w:val="0"/>
        <w:spacing w:before="200" w:line-rule="auto"/>
        <w:ind w:firstLine="540"/>
        <w:jc w:val="both"/>
      </w:pPr>
      <w:r>
        <w:rPr>
          <w:sz w:val="20"/>
        </w:rPr>
        <w:t xml:space="preserve">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pPr>
        <w:pStyle w:val="0"/>
        <w:spacing w:before="200" w:line-rule="auto"/>
        <w:ind w:firstLine="540"/>
        <w:jc w:val="both"/>
      </w:pPr>
      <w:r>
        <w:rPr>
          <w:sz w:val="20"/>
        </w:rPr>
        <w:t xml:space="preserve">3) оказания медицинской помощи по профилю "онкология" с применением лекарственной противоопухолевой терапии, коэффициент относительной затратоемкости оказания которой превышает значение 5,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и полноты проведения лекарственной противоопухолевой терапии;</w:t>
      </w:r>
    </w:p>
    <w:p>
      <w:pPr>
        <w:pStyle w:val="0"/>
        <w:spacing w:before="200" w:line-rule="auto"/>
        <w:ind w:firstLine="540"/>
        <w:jc w:val="both"/>
      </w:pPr>
      <w:r>
        <w:rPr>
          <w:sz w:val="20"/>
        </w:rPr>
        <w:t xml:space="preserve">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случае, если постановка диагноза и постановка на диспансерное наблюдение осуществляется обособленно),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pPr>
        <w:pStyle w:val="0"/>
        <w:spacing w:before="200" w:line-rule="auto"/>
        <w:ind w:firstLine="540"/>
        <w:jc w:val="both"/>
      </w:pPr>
      <w:r>
        <w:rPr>
          <w:sz w:val="20"/>
        </w:rPr>
        <w:t xml:space="preserve">5) летального исхода вне медицинской организации до приезда бригады скорой медицинской помощи, в части соблюдения времени доезда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оказания медицинской помощи застрахованным лицам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 (по случаям оказания медицинской помощи в рамках реализации территориальной программы обязательного медицинского страхования - по поручению территориального фонда);</w:t>
      </w:r>
    </w:p>
    <w:p>
      <w:pPr>
        <w:pStyle w:val="0"/>
        <w:spacing w:before="200" w:line-rule="auto"/>
        <w:ind w:firstLine="540"/>
        <w:jc w:val="both"/>
      </w:pPr>
      <w:r>
        <w:rPr>
          <w:sz w:val="20"/>
        </w:rPr>
        <w:t xml:space="preserve">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
    <w:p>
      <w:pPr>
        <w:pStyle w:val="0"/>
        <w:spacing w:before="200" w:line-rule="auto"/>
        <w:ind w:firstLine="540"/>
        <w:jc w:val="both"/>
      </w:pPr>
      <w:r>
        <w:rPr>
          <w:sz w:val="20"/>
        </w:rPr>
        <w:t xml:space="preserve">8) первичного выхода на инвалидность лиц трудоспособного возраста и детей, получения инвалидности или при переосвидетельствовании указанной категории лиц, а также отказа бюро медико-социальной экспертизы в связи с неполным обследованием застрахованного лица в соответствии с </w:t>
      </w:r>
      <w:hyperlink w:history="0" r:id="rId42" w:tooltip="Приказ Минтруда России N 402н, Минздрава России N 631н от 10.06.2021 &quot;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quot; (Зарегистрировано в Минюсте России 29.07.2021 N 64450) {КонсультантПлюс}">
        <w:r>
          <w:rPr>
            <w:sz w:val="20"/>
            <w:color w:val="0000ff"/>
          </w:rPr>
          <w:t xml:space="preserve">Перечнем</w:t>
        </w:r>
      </w:hyperlink>
      <w:r>
        <w:rPr>
          <w:sz w:val="20"/>
        </w:rP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являющимся приложением к приказу Министерства труда и социальной защиты Российской Федерации и Министерства здравоохранения Российской Федерации от 10 июня 2021 г. N 402н/631н) (зарегистрирован Министерством юстиции Российской Федерации 29 июля 2021 г., регистрационный N 64450), при получении информации в рамках межведомственного взаимодействия в том числе с целью последующего проведения экспертизы качества медицинской помощи.</w:t>
      </w:r>
    </w:p>
    <w:p>
      <w:pPr>
        <w:pStyle w:val="0"/>
        <w:jc w:val="both"/>
      </w:pPr>
      <w:r>
        <w:rPr>
          <w:sz w:val="20"/>
        </w:rPr>
        <w:t xml:space="preserve">(п. 22 в ред. </w:t>
      </w:r>
      <w:hyperlink w:history="0" r:id="rId4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23. 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 по случаям, предусмотренным подпунктами 2, 7 и 8 пункта 22 настоящего Порядка, срок проведения которой не зависит от времени, прошедшего с момента оказания медицинской помощи.</w:t>
      </w:r>
    </w:p>
    <w:p>
      <w:pPr>
        <w:pStyle w:val="0"/>
        <w:jc w:val="both"/>
      </w:pPr>
      <w:r>
        <w:rPr>
          <w:sz w:val="20"/>
        </w:rPr>
        <w:t xml:space="preserve">(в ред. </w:t>
      </w:r>
      <w:hyperlink w:history="0" r:id="rId4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Срок проведения внеплановой медико-экономической экспертизы по случаям, предусмотренным </w:t>
      </w:r>
      <w:hyperlink w:history="0" w:anchor="P155" w:tooltip="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
        <w:r>
          <w:rPr>
            <w:sz w:val="20"/>
            <w:color w:val="0000ff"/>
          </w:rPr>
          <w:t xml:space="preserve">подпунктом 1 пункта 22</w:t>
        </w:r>
      </w:hyperlink>
      <w:r>
        <w:rPr>
          <w:sz w:val="20"/>
        </w:rPr>
        <w:t xml:space="preserve"> настоящего Порядка, исчисляется с рабочего дня, следующего за днем оформления заключения по результатам медико-экономического контроля, содержащего информацию о повторном обращении (госпитализации).</w:t>
      </w:r>
    </w:p>
    <w:p>
      <w:pPr>
        <w:pStyle w:val="0"/>
        <w:jc w:val="both"/>
      </w:pPr>
      <w:r>
        <w:rPr>
          <w:sz w:val="20"/>
        </w:rPr>
        <w:t xml:space="preserve">(в ред. </w:t>
      </w:r>
      <w:hyperlink w:history="0" r:id="rId4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24. Объем ежемесячных медико-экономических экспертиз (плановых и внеплановых)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w:history="0" r:id="rId4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 в каждой медицинской организации составляет не менее:</w:t>
      </w:r>
    </w:p>
    <w:p>
      <w:pPr>
        <w:pStyle w:val="0"/>
        <w:jc w:val="both"/>
      </w:pPr>
      <w:r>
        <w:rPr>
          <w:sz w:val="20"/>
        </w:rPr>
        <w:t xml:space="preserve">(в ред. </w:t>
      </w:r>
      <w:hyperlink w:history="0" r:id="rId4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1) при оказании медицинской помощи вне медицинской организации - 2%;</w:t>
      </w:r>
    </w:p>
    <w:p>
      <w:pPr>
        <w:pStyle w:val="0"/>
        <w:spacing w:before="200" w:line-rule="auto"/>
        <w:ind w:firstLine="540"/>
        <w:jc w:val="both"/>
      </w:pPr>
      <w:r>
        <w:rPr>
          <w:sz w:val="20"/>
        </w:rPr>
        <w:t xml:space="preserve">2) при оказании медицинской помощи амбулаторно - 0,5%;</w:t>
      </w:r>
    </w:p>
    <w:p>
      <w:pPr>
        <w:pStyle w:val="0"/>
        <w:spacing w:before="200" w:line-rule="auto"/>
        <w:ind w:firstLine="540"/>
        <w:jc w:val="both"/>
      </w:pPr>
      <w:r>
        <w:rPr>
          <w:sz w:val="20"/>
        </w:rPr>
        <w:t xml:space="preserve">3) при оказании медицинской помощи в дневном стационаре - 6%;</w:t>
      </w:r>
    </w:p>
    <w:p>
      <w:pPr>
        <w:pStyle w:val="0"/>
        <w:spacing w:before="200" w:line-rule="auto"/>
        <w:ind w:firstLine="540"/>
        <w:jc w:val="both"/>
      </w:pPr>
      <w:r>
        <w:rPr>
          <w:sz w:val="20"/>
        </w:rPr>
        <w:t xml:space="preserve">4) при оказании медицинской помощи стационарно - 6%.</w:t>
      </w:r>
    </w:p>
    <w:p>
      <w:pPr>
        <w:pStyle w:val="0"/>
        <w:spacing w:before="200" w:line-rule="auto"/>
        <w:ind w:firstLine="540"/>
        <w:jc w:val="both"/>
      </w:pPr>
      <w:r>
        <w:rPr>
          <w:sz w:val="20"/>
        </w:rPr>
        <w:t xml:space="preserve">25. По итогам плановой или внеплановой медико-экономической экспертизы специалистом-экспертом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медико-экономической экспертизы по форме, утверждаемой Федеральным фондом &lt;7&gt;. 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медико-экономической экспертизы по форме, утверждаемой Федеральным фондом &lt;7&gt;,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В соответствии с </w:t>
      </w:r>
      <w:hyperlink w:history="0" r:id="rId4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9 статьи 40</w:t>
        </w:r>
      </w:hyperlink>
      <w:r>
        <w:rPr>
          <w:sz w:val="20"/>
        </w:rPr>
        <w:t xml:space="preserve"> Федерального закона "Об обязательном медицинском страховании в Российской Федерации".</w:t>
      </w:r>
    </w:p>
    <w:p>
      <w:pPr>
        <w:pStyle w:val="0"/>
        <w:ind w:firstLine="540"/>
        <w:jc w:val="both"/>
      </w:pPr>
      <w:r>
        <w:rPr>
          <w:sz w:val="20"/>
        </w:rPr>
      </w:r>
    </w:p>
    <w:p>
      <w:pPr>
        <w:pStyle w:val="0"/>
        <w:ind w:firstLine="540"/>
        <w:jc w:val="both"/>
      </w:pPr>
      <w:r>
        <w:rPr>
          <w:sz w:val="20"/>
        </w:rPr>
        <w:t xml:space="preserve">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pPr>
        <w:pStyle w:val="0"/>
        <w:spacing w:before="200" w:line-rule="auto"/>
        <w:ind w:firstLine="540"/>
        <w:jc w:val="both"/>
      </w:pPr>
      <w:r>
        <w:rPr>
          <w:sz w:val="20"/>
        </w:rPr>
        <w:t xml:space="preserve">Возможно составление экспертного заключения (протокола) и заключения о результатах медико-экономической экспертизы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&lt;7.1&gt;. В данном случае Федеральный фонд/территориальный фонд обеспечивают страховой медицинской организации/медицинской организации/специалисту-эксперту доступ к экспертному заключению (протоколу) и заключению о результатах медико-экономической экспертизе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&lt;7.1&gt; В соответствии с Федеральным </w:t>
      </w:r>
      <w:hyperlink w:history="0" r:id="rId49" w:tooltip="Федеральный закон от 06.04.2011 N 63-ФЗ (ред. от 19.12.2022) &quot;Об электронной подписи&quot; ------------ Недействующая редакция {КонсультантПлюс}">
        <w:r>
          <w:rPr>
            <w:sz w:val="20"/>
            <w:color w:val="0000ff"/>
          </w:rPr>
          <w:t xml:space="preserve">законом</w:t>
        </w:r>
      </w:hyperlink>
      <w:r>
        <w:rPr>
          <w:sz w:val="20"/>
        </w:rPr>
        <w:t xml:space="preserve"> от 6 апреля 2011 г. N 63-ФЗ "Об электронной подписи" (Собрание законодательства Российской Федерации, 2011, N 15, ст. 2036; 2021, N 27, ст. 5187).</w:t>
      </w:r>
    </w:p>
    <w:p>
      <w:pPr>
        <w:pStyle w:val="0"/>
        <w:ind w:firstLine="540"/>
        <w:jc w:val="both"/>
      </w:pPr>
      <w:r>
        <w:rPr>
          <w:sz w:val="20"/>
        </w:rPr>
      </w:r>
    </w:p>
    <w:p>
      <w:pPr>
        <w:pStyle w:val="0"/>
        <w:ind w:firstLine="540"/>
        <w:jc w:val="both"/>
      </w:pPr>
      <w:r>
        <w:rPr>
          <w:sz w:val="20"/>
        </w:rPr>
        <w:t xml:space="preserve">При выявлении отсутствия в медицинской документации предусмотренных подпунктом 6 пункта 18 Порядка сведений о рекомендациях медицинских работников национальных медицинских исследовательских центров соответствующая информация еженедельно обобщается и направляется территориальным фондом/Федеральным фондом соответственно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w:t>
      </w:r>
    </w:p>
    <w:p>
      <w:pPr>
        <w:pStyle w:val="0"/>
        <w:jc w:val="both"/>
      </w:pPr>
      <w:r>
        <w:rPr>
          <w:sz w:val="20"/>
        </w:rPr>
        <w:t xml:space="preserve">(п. 25 в ред. </w:t>
      </w:r>
      <w:hyperlink w:history="0" r:id="rId5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26. Результаты медико-экономической экспертизы, оформленные заключением о результатах медико-экономической экспертизы, являются основанием для:</w:t>
      </w:r>
    </w:p>
    <w:p>
      <w:pPr>
        <w:pStyle w:val="0"/>
        <w:spacing w:before="200" w:line-rule="auto"/>
        <w:ind w:firstLine="540"/>
        <w:jc w:val="both"/>
      </w:pPr>
      <w:r>
        <w:rPr>
          <w:sz w:val="20"/>
        </w:rPr>
        <w:t xml:space="preserve">1) применения к медицинской организации мер, предусмотренных </w:t>
      </w:r>
      <w:hyperlink w:history="0" r:id="rId51"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history="0" w:anchor="P522" w:tooltip="ПЕРЕЧЕНЬ">
        <w:r>
          <w:rPr>
            <w:sz w:val="20"/>
            <w:color w:val="0000ff"/>
          </w:rPr>
          <w:t xml:space="preserve">перечнем</w:t>
        </w:r>
      </w:hyperlink>
      <w:r>
        <w:rPr>
          <w:sz w:val="20"/>
        </w:rPr>
        <w:t xml:space="preserve"> оснований для отказа в оплате медицинской помощи (уменьшения оплаты медицинской помощи), установленных </w:t>
      </w:r>
      <w:hyperlink w:history="0" w:anchor="P600" w:tooltip="Раздел 2. Нарушения, выявляемые при проведении медико-экономической экспертизы">
        <w:r>
          <w:rPr>
            <w:sz w:val="20"/>
            <w:color w:val="0000ff"/>
          </w:rPr>
          <w:t xml:space="preserve">разделом II</w:t>
        </w:r>
      </w:hyperlink>
      <w:r>
        <w:rPr>
          <w:sz w:val="20"/>
        </w:rPr>
        <w:t xml:space="preserve"> приложения к настоящему Порядку;</w:t>
      </w:r>
    </w:p>
    <w:p>
      <w:pPr>
        <w:pStyle w:val="0"/>
        <w:spacing w:before="200" w:line-rule="auto"/>
        <w:ind w:firstLine="540"/>
        <w:jc w:val="both"/>
      </w:pPr>
      <w:r>
        <w:rPr>
          <w:sz w:val="20"/>
        </w:rPr>
        <w:t xml:space="preserve">2) проведения внеплановой экспертизы качества медицинской помощи.</w:t>
      </w:r>
    </w:p>
    <w:p>
      <w:pPr>
        <w:pStyle w:val="0"/>
        <w:jc w:val="both"/>
      </w:pPr>
      <w:r>
        <w:rPr>
          <w:sz w:val="20"/>
        </w:rPr>
      </w:r>
    </w:p>
    <w:bookmarkStart w:id="190" w:name="P190"/>
    <w:bookmarkEnd w:id="190"/>
    <w:p>
      <w:pPr>
        <w:pStyle w:val="2"/>
        <w:outlineLvl w:val="1"/>
        <w:jc w:val="center"/>
      </w:pPr>
      <w:r>
        <w:rPr>
          <w:sz w:val="20"/>
        </w:rPr>
        <w:t xml:space="preserve">V. Экспертиза качества медицинской помощи</w:t>
      </w:r>
    </w:p>
    <w:p>
      <w:pPr>
        <w:pStyle w:val="0"/>
        <w:jc w:val="both"/>
      </w:pPr>
      <w:r>
        <w:rPr>
          <w:sz w:val="20"/>
        </w:rPr>
      </w:r>
    </w:p>
    <w:p>
      <w:pPr>
        <w:pStyle w:val="0"/>
        <w:ind w:firstLine="540"/>
        <w:jc w:val="both"/>
      </w:pPr>
      <w:r>
        <w:rPr>
          <w:sz w:val="20"/>
        </w:rPr>
        <w:t xml:space="preserve">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В соответствии с </w:t>
      </w:r>
      <w:hyperlink w:history="0" r:id="rId5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6 статьи 40</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 стандартам медицинской помощи.</w:t>
      </w:r>
    </w:p>
    <w:p>
      <w:pPr>
        <w:pStyle w:val="0"/>
        <w:spacing w:before="200" w:line-rule="auto"/>
        <w:ind w:firstLine="540"/>
        <w:jc w:val="both"/>
      </w:pPr>
      <w:r>
        <w:rPr>
          <w:sz w:val="20"/>
        </w:rPr>
        <w:t xml:space="preserve">Экспертиза качества медицинской помощи проводится на основании </w:t>
      </w:r>
      <w:hyperlink w:history="0" r:id="rId53"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критериев</w:t>
        </w:r>
      </w:hyperlink>
      <w:r>
        <w:rPr>
          <w:sz w:val="20"/>
        </w:rP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pPr>
        <w:pStyle w:val="0"/>
        <w:spacing w:before="200" w:line-rule="auto"/>
        <w:ind w:firstLine="540"/>
        <w:jc w:val="both"/>
      </w:pPr>
      <w:r>
        <w:rPr>
          <w:sz w:val="20"/>
        </w:rPr>
        <w:t xml:space="preserve">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В соответствии с </w:t>
      </w:r>
      <w:hyperlink w:history="0" r:id="rId54"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7 статьи 40</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pPr>
        <w:pStyle w:val="0"/>
        <w:jc w:val="both"/>
      </w:pPr>
      <w:r>
        <w:rPr>
          <w:sz w:val="20"/>
        </w:rPr>
        <w:t xml:space="preserve">(абзац введен </w:t>
      </w:r>
      <w:hyperlink w:history="0" r:id="rId5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history="0" w:anchor="P229" w:tooltip="37. Мультидисциплинарная внеплановая целевая экспертиза качества медицинской помощи проводится в следующих случаях:">
        <w:r>
          <w:rPr>
            <w:sz w:val="20"/>
            <w:color w:val="0000ff"/>
          </w:rPr>
          <w:t xml:space="preserve">пунктом 37</w:t>
        </w:r>
      </w:hyperlink>
      <w:r>
        <w:rPr>
          <w:sz w:val="20"/>
        </w:rPr>
        <w:t xml:space="preserve"> настоящего Порядка (далее - мультидисциплинарная экспертиза качества медицинской помощи).</w:t>
      </w:r>
    </w:p>
    <w:p>
      <w:pPr>
        <w:pStyle w:val="0"/>
        <w:spacing w:before="200" w:line-rule="auto"/>
        <w:ind w:firstLine="540"/>
        <w:jc w:val="both"/>
      </w:pPr>
      <w:r>
        <w:rPr>
          <w:sz w:val="20"/>
        </w:rPr>
        <w:t xml:space="preserve">31. Экспертиза качества медицинской помощи осуществляется в форме:</w:t>
      </w:r>
    </w:p>
    <w:p>
      <w:pPr>
        <w:pStyle w:val="0"/>
        <w:spacing w:before="200" w:line-rule="auto"/>
        <w:ind w:firstLine="540"/>
        <w:jc w:val="both"/>
      </w:pPr>
      <w:r>
        <w:rPr>
          <w:sz w:val="20"/>
        </w:rPr>
        <w:t xml:space="preserve">1) плановой экспертизы качества медицинской помощи;</w:t>
      </w:r>
    </w:p>
    <w:p>
      <w:pPr>
        <w:pStyle w:val="0"/>
        <w:spacing w:before="200" w:line-rule="auto"/>
        <w:ind w:firstLine="540"/>
        <w:jc w:val="both"/>
      </w:pPr>
      <w:r>
        <w:rPr>
          <w:sz w:val="20"/>
        </w:rPr>
        <w:t xml:space="preserve">2) внеплановой экспертизы качества медицинской помощи.</w:t>
      </w:r>
    </w:p>
    <w:p>
      <w:pPr>
        <w:pStyle w:val="0"/>
        <w:spacing w:before="200" w:line-rule="auto"/>
        <w:ind w:firstLine="540"/>
        <w:jc w:val="both"/>
      </w:pPr>
      <w:r>
        <w:rPr>
          <w:sz w:val="20"/>
        </w:rPr>
        <w:t xml:space="preserve">Внеплановая экспертиза качества медицинской помощи проводится в виде целевой и тематической экспертизы качества медицинской помощи.</w:t>
      </w:r>
    </w:p>
    <w:p>
      <w:pPr>
        <w:pStyle w:val="0"/>
        <w:spacing w:before="200" w:line-rule="auto"/>
        <w:ind w:firstLine="540"/>
        <w:jc w:val="both"/>
      </w:pPr>
      <w:r>
        <w:rPr>
          <w:sz w:val="20"/>
        </w:rPr>
        <w:t xml:space="preserve">32. Объем плановых и внеплановых экспертиз качества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w:history="0" r:id="rId5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w:history="0" r:id="rId5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 составляет:</w:t>
      </w:r>
    </w:p>
    <w:p>
      <w:pPr>
        <w:pStyle w:val="0"/>
        <w:jc w:val="both"/>
      </w:pPr>
      <w:r>
        <w:rPr>
          <w:sz w:val="20"/>
        </w:rPr>
        <w:t xml:space="preserve">(в ред. </w:t>
      </w:r>
      <w:hyperlink w:history="0" r:id="rId5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1) при оказании медицинской помощи вне медицинской организации - 0,5%;</w:t>
      </w:r>
    </w:p>
    <w:p>
      <w:pPr>
        <w:pStyle w:val="0"/>
        <w:spacing w:before="200" w:line-rule="auto"/>
        <w:ind w:firstLine="540"/>
        <w:jc w:val="both"/>
      </w:pPr>
      <w:r>
        <w:rPr>
          <w:sz w:val="20"/>
        </w:rPr>
        <w:t xml:space="preserve">2) при оказании медицинской помощи амбулаторно - 0,2%;</w:t>
      </w:r>
    </w:p>
    <w:p>
      <w:pPr>
        <w:pStyle w:val="0"/>
        <w:spacing w:before="200" w:line-rule="auto"/>
        <w:ind w:firstLine="540"/>
        <w:jc w:val="both"/>
      </w:pPr>
      <w:r>
        <w:rPr>
          <w:sz w:val="20"/>
        </w:rPr>
        <w:t xml:space="preserve">3) при оказании медицинской помощи стационарно - 3%;</w:t>
      </w:r>
    </w:p>
    <w:p>
      <w:pPr>
        <w:pStyle w:val="0"/>
        <w:spacing w:before="200" w:line-rule="auto"/>
        <w:ind w:firstLine="540"/>
        <w:jc w:val="both"/>
      </w:pPr>
      <w:r>
        <w:rPr>
          <w:sz w:val="20"/>
        </w:rPr>
        <w:t xml:space="preserve">4) при оказании медицинской помощи в дневном стационаре - 1,5%.</w:t>
      </w:r>
    </w:p>
    <w:p>
      <w:pPr>
        <w:pStyle w:val="0"/>
        <w:spacing w:before="200" w:line-rule="auto"/>
        <w:ind w:firstLine="540"/>
        <w:jc w:val="both"/>
      </w:pPr>
      <w:r>
        <w:rPr>
          <w:sz w:val="20"/>
        </w:rPr>
        <w:t xml:space="preserve">В объем плановых экспертиз качества медицинской помощи включаются принятые к оплате случаи оказания медицинской помощи, отобранные в том числе по результатам медико-экономического контроля и медико-экономической экспертизы.</w:t>
      </w:r>
    </w:p>
    <w:p>
      <w:pPr>
        <w:pStyle w:val="0"/>
        <w:spacing w:before="200" w:line-rule="auto"/>
        <w:ind w:firstLine="540"/>
        <w:jc w:val="both"/>
      </w:pPr>
      <w:r>
        <w:rPr>
          <w:sz w:val="20"/>
        </w:rPr>
        <w:t xml:space="preserve">33. 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pPr>
        <w:pStyle w:val="0"/>
        <w:spacing w:before="200" w:line-rule="auto"/>
        <w:ind w:firstLine="540"/>
        <w:jc w:val="both"/>
      </w:pPr>
      <w:r>
        <w:rPr>
          <w:sz w:val="20"/>
        </w:rPr>
        <w:t xml:space="preserve">34. 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в каждой медицинской организации не более двух раз в год и продолжительностью не более одного месяца, при этом по случаям оказания медицинской помощи, оказанным в декабре месяце, плановая экспертиза качества медицинской помощи проводится в следующем году.</w:t>
      </w:r>
    </w:p>
    <w:p>
      <w:pPr>
        <w:pStyle w:val="0"/>
        <w:jc w:val="both"/>
      </w:pPr>
      <w:r>
        <w:rPr>
          <w:sz w:val="20"/>
        </w:rPr>
        <w:t xml:space="preserve">(п. 34 в ред. </w:t>
      </w:r>
      <w:hyperlink w:history="0" r:id="rId5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bookmarkStart w:id="219" w:name="P219"/>
    <w:bookmarkEnd w:id="219"/>
    <w:p>
      <w:pPr>
        <w:pStyle w:val="0"/>
        <w:spacing w:before="200" w:line-rule="auto"/>
        <w:ind w:firstLine="540"/>
        <w:jc w:val="both"/>
      </w:pPr>
      <w:r>
        <w:rPr>
          <w:sz w:val="20"/>
        </w:rPr>
        <w:t xml:space="preserve">35. Внеплановая целевая экспертиза качества медицинской помощи проводится в следующих случаях (при непроведении по данным случаям оказания медицинской помощи плановой экспертизы качества медицинской помощи):</w:t>
      </w:r>
    </w:p>
    <w:p>
      <w:pPr>
        <w:pStyle w:val="0"/>
        <w:spacing w:before="200" w:line-rule="auto"/>
        <w:ind w:firstLine="540"/>
        <w:jc w:val="both"/>
      </w:pPr>
      <w:r>
        <w:rPr>
          <w:sz w:val="20"/>
        </w:rPr>
        <w:t xml:space="preserve">1) получение жалобы от застрахованного лица или его представителя на качество медицинской помощи в медицинской организации;</w:t>
      </w:r>
    </w:p>
    <w:p>
      <w:pPr>
        <w:pStyle w:val="0"/>
        <w:spacing w:before="200" w:line-rule="auto"/>
        <w:ind w:firstLine="540"/>
        <w:jc w:val="both"/>
      </w:pPr>
      <w:r>
        <w:rPr>
          <w:sz w:val="20"/>
        </w:rPr>
        <w:t xml:space="preserve">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pPr>
        <w:pStyle w:val="0"/>
        <w:spacing w:before="200" w:line-rule="auto"/>
        <w:ind w:firstLine="540"/>
        <w:jc w:val="both"/>
      </w:pPr>
      <w:r>
        <w:rPr>
          <w:sz w:val="20"/>
        </w:rPr>
        <w:t xml:space="preserve">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pPr>
        <w:pStyle w:val="0"/>
        <w:spacing w:before="200" w:line-rule="auto"/>
        <w:ind w:firstLine="540"/>
        <w:jc w:val="both"/>
      </w:pPr>
      <w:r>
        <w:rPr>
          <w:sz w:val="20"/>
        </w:rPr>
        <w:t xml:space="preserve">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pPr>
        <w:pStyle w:val="0"/>
        <w:spacing w:before="200" w:line-rule="auto"/>
        <w:ind w:firstLine="540"/>
        <w:jc w:val="both"/>
      </w:pPr>
      <w:r>
        <w:rPr>
          <w:sz w:val="20"/>
        </w:rPr>
        <w:t xml:space="preserve">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w:t>
      </w:r>
    </w:p>
    <w:p>
      <w:pPr>
        <w:pStyle w:val="0"/>
        <w:spacing w:before="200" w:line-rule="auto"/>
        <w:ind w:firstLine="540"/>
        <w:jc w:val="both"/>
      </w:pPr>
      <w:r>
        <w:rPr>
          <w:sz w:val="20"/>
        </w:rP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history="0" w:anchor="P600" w:tooltip="Раздел 2. Нарушения, выявляемые при проведении медико-экономической экспертизы">
        <w:r>
          <w:rPr>
            <w:sz w:val="20"/>
            <w:color w:val="0000ff"/>
          </w:rPr>
          <w:t xml:space="preserve">разделом II</w:t>
        </w:r>
      </w:hyperlink>
      <w:r>
        <w:rPr>
          <w:sz w:val="20"/>
        </w:rP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pPr>
        <w:pStyle w:val="0"/>
        <w:spacing w:before="200" w:line-rule="auto"/>
        <w:ind w:firstLine="540"/>
        <w:jc w:val="both"/>
      </w:pPr>
      <w:r>
        <w:rPr>
          <w:sz w:val="20"/>
        </w:rPr>
        <w:t xml:space="preserve">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
    <w:p>
      <w:pPr>
        <w:pStyle w:val="0"/>
        <w:spacing w:before="200" w:line-rule="auto"/>
        <w:ind w:firstLine="540"/>
        <w:jc w:val="both"/>
      </w:pPr>
      <w:r>
        <w:rPr>
          <w:sz w:val="20"/>
        </w:rPr>
        <w:t xml:space="preserve">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pPr>
        <w:pStyle w:val="0"/>
        <w:spacing w:before="200" w:line-rule="auto"/>
        <w:ind w:firstLine="540"/>
        <w:jc w:val="both"/>
      </w:pPr>
      <w:r>
        <w:rPr>
          <w:sz w:val="20"/>
        </w:rPr>
        <w:t xml:space="preserve">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качества медицинской помощи.</w:t>
      </w:r>
    </w:p>
    <w:bookmarkStart w:id="229" w:name="P229"/>
    <w:bookmarkEnd w:id="229"/>
    <w:p>
      <w:pPr>
        <w:pStyle w:val="0"/>
        <w:spacing w:before="200" w:line-rule="auto"/>
        <w:ind w:firstLine="540"/>
        <w:jc w:val="both"/>
      </w:pPr>
      <w:r>
        <w:rPr>
          <w:sz w:val="20"/>
        </w:rPr>
        <w:t xml:space="preserve">37. Мультидисциплинарная внеплановая целевая экспертиза качества медицинской помощи проводится в следующих случаях:</w:t>
      </w:r>
    </w:p>
    <w:p>
      <w:pPr>
        <w:pStyle w:val="0"/>
        <w:spacing w:before="200" w:line-rule="auto"/>
        <w:ind w:firstLine="540"/>
        <w:jc w:val="both"/>
      </w:pPr>
      <w:r>
        <w:rPr>
          <w:sz w:val="20"/>
        </w:rPr>
        <w:t xml:space="preserve">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pPr>
        <w:pStyle w:val="0"/>
        <w:spacing w:before="200" w:line-rule="auto"/>
        <w:ind w:firstLine="540"/>
        <w:jc w:val="both"/>
      </w:pPr>
      <w:r>
        <w:rPr>
          <w:sz w:val="20"/>
        </w:rPr>
        <w:t xml:space="preserve">2) летальные исходы при оказании медицинской помощи на разных уровнях ее оказания или в разных медицинских организациях;</w:t>
      </w:r>
    </w:p>
    <w:p>
      <w:pPr>
        <w:pStyle w:val="0"/>
        <w:spacing w:before="200" w:line-rule="auto"/>
        <w:ind w:firstLine="540"/>
        <w:jc w:val="both"/>
      </w:pPr>
      <w:r>
        <w:rPr>
          <w:sz w:val="20"/>
        </w:rPr>
        <w:t xml:space="preserve">3) оказание медицинской помощи при новой коронавирусной инфекции COVID-19 (U07.1, U07.2) с сопутствующими заболеваниями сердечно-сосудистой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
    <w:p>
      <w:pPr>
        <w:pStyle w:val="0"/>
        <w:spacing w:before="200" w:line-rule="auto"/>
        <w:ind w:firstLine="540"/>
        <w:jc w:val="both"/>
      </w:pPr>
      <w:r>
        <w:rPr>
          <w:sz w:val="20"/>
        </w:rP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w:history="0" r:id="rId60"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pPr>
        <w:pStyle w:val="0"/>
        <w:spacing w:before="200" w:line-rule="auto"/>
        <w:ind w:firstLine="540"/>
        <w:jc w:val="both"/>
      </w:pPr>
      <w:r>
        <w:rPr>
          <w:sz w:val="20"/>
        </w:rPr>
        <w:t xml:space="preserve">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pPr>
        <w:pStyle w:val="0"/>
        <w:spacing w:before="200" w:line-rule="auto"/>
        <w:ind w:firstLine="540"/>
        <w:jc w:val="both"/>
      </w:pPr>
      <w:r>
        <w:rPr>
          <w:sz w:val="20"/>
        </w:rPr>
        <w:t xml:space="preserve">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pPr>
        <w:pStyle w:val="0"/>
        <w:spacing w:before="200" w:line-rule="auto"/>
        <w:ind w:firstLine="540"/>
        <w:jc w:val="both"/>
      </w:pPr>
      <w:r>
        <w:rPr>
          <w:sz w:val="20"/>
        </w:rPr>
        <w:t xml:space="preserve">7)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pPr>
        <w:pStyle w:val="0"/>
        <w:jc w:val="both"/>
      </w:pPr>
      <w:r>
        <w:rPr>
          <w:sz w:val="20"/>
        </w:rPr>
        <w:t xml:space="preserve">(пп. 7 введен </w:t>
      </w:r>
      <w:hyperlink w:history="0" r:id="rId6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38. Срок проведения мультидисциплинарной экспертизы качества медицинской помощи составляет не более сорока рабочих дней с рабочего дня, следующего за днем получения экспертами поручения о проведении экспертизы качества медицинской помощи.</w:t>
      </w:r>
    </w:p>
    <w:p>
      <w:pPr>
        <w:pStyle w:val="0"/>
        <w:spacing w:before="200" w:line-rule="auto"/>
        <w:ind w:firstLine="540"/>
        <w:jc w:val="both"/>
      </w:pPr>
      <w:r>
        <w:rPr>
          <w:sz w:val="20"/>
        </w:rPr>
        <w:t xml:space="preserve">39. 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 норм лечебного питания &lt;10&gt;, и с учетом стандартов медицинской помощи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62" w:tooltip="Приказ Минздрава России от 21.06.2013 N 395н &quot;Об утверждении норм лечебного питания&quot; (Зарегистрировано в Минюсте России 05.07.2013 N 28995) {КонсультантПлюс}">
        <w:r>
          <w:rPr>
            <w:sz w:val="20"/>
            <w:color w:val="0000ff"/>
          </w:rPr>
          <w:t xml:space="preserve">Приказ</w:t>
        </w:r>
      </w:hyperlink>
      <w:r>
        <w:rPr>
          <w:sz w:val="20"/>
        </w:rP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pPr>
        <w:pStyle w:val="0"/>
        <w:jc w:val="both"/>
      </w:pPr>
      <w:r>
        <w:rPr>
          <w:sz w:val="20"/>
        </w:rPr>
      </w:r>
    </w:p>
    <w:bookmarkStart w:id="243" w:name="P243"/>
    <w:bookmarkEnd w:id="243"/>
    <w:p>
      <w:pPr>
        <w:pStyle w:val="0"/>
        <w:ind w:firstLine="540"/>
        <w:jc w:val="both"/>
      </w:pPr>
      <w:r>
        <w:rPr>
          <w:sz w:val="20"/>
        </w:rPr>
        <w:t xml:space="preserve">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pPr>
        <w:pStyle w:val="0"/>
        <w:spacing w:before="200" w:line-rule="auto"/>
        <w:ind w:firstLine="540"/>
        <w:jc w:val="both"/>
      </w:pPr>
      <w:r>
        <w:rPr>
          <w:sz w:val="20"/>
        </w:rPr>
        <w:t xml:space="preserve">1) возраст;</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заболевание (группы заболеваний);</w:t>
      </w:r>
    </w:p>
    <w:p>
      <w:pPr>
        <w:pStyle w:val="0"/>
        <w:spacing w:before="200" w:line-rule="auto"/>
        <w:ind w:firstLine="540"/>
        <w:jc w:val="both"/>
      </w:pPr>
      <w:r>
        <w:rPr>
          <w:sz w:val="20"/>
        </w:rPr>
        <w:t xml:space="preserve">4) вид (форма, условия) оказания медицинской помощи;</w:t>
      </w:r>
    </w:p>
    <w:p>
      <w:pPr>
        <w:pStyle w:val="0"/>
        <w:spacing w:before="200" w:line-rule="auto"/>
        <w:ind w:firstLine="540"/>
        <w:jc w:val="both"/>
      </w:pPr>
      <w:r>
        <w:rPr>
          <w:sz w:val="20"/>
        </w:rPr>
        <w:t xml:space="preserve">5) подлежащий(ие) применению порядок(ки) оказания медицинской помощи (стандарты медицинской помощи, клинические рекомендации);</w:t>
      </w:r>
    </w:p>
    <w:p>
      <w:pPr>
        <w:pStyle w:val="0"/>
        <w:spacing w:before="200" w:line-rule="auto"/>
        <w:ind w:firstLine="540"/>
        <w:jc w:val="both"/>
      </w:pPr>
      <w:r>
        <w:rPr>
          <w:sz w:val="20"/>
        </w:rPr>
        <w:t xml:space="preserve">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pPr>
        <w:pStyle w:val="0"/>
        <w:spacing w:before="200" w:line-rule="auto"/>
        <w:ind w:firstLine="540"/>
        <w:jc w:val="both"/>
      </w:pPr>
      <w:r>
        <w:rPr>
          <w:sz w:val="20"/>
        </w:rPr>
        <w:t xml:space="preserve">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pPr>
        <w:pStyle w:val="0"/>
        <w:spacing w:before="200" w:line-rule="auto"/>
        <w:ind w:firstLine="540"/>
        <w:jc w:val="both"/>
      </w:pPr>
      <w:r>
        <w:rPr>
          <w:sz w:val="20"/>
        </w:rPr>
        <w:t xml:space="preserve">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history="0" w:anchor="P243" w:tooltip="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
        <w:r>
          <w:rPr>
            <w:sz w:val="20"/>
            <w:color w:val="0000ff"/>
          </w:rPr>
          <w:t xml:space="preserve">пункте 40</w:t>
        </w:r>
      </w:hyperlink>
      <w:r>
        <w:rPr>
          <w:sz w:val="20"/>
        </w:rPr>
        <w:t xml:space="preserve"> настоящего Порядка.</w:t>
      </w:r>
    </w:p>
    <w:bookmarkStart w:id="253" w:name="P253"/>
    <w:bookmarkEnd w:id="253"/>
    <w:p>
      <w:pPr>
        <w:pStyle w:val="0"/>
        <w:spacing w:before="200" w:line-rule="auto"/>
        <w:ind w:firstLine="540"/>
        <w:jc w:val="both"/>
      </w:pPr>
      <w:r>
        <w:rPr>
          <w:sz w:val="20"/>
        </w:rPr>
        <w:t xml:space="preserve">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w:t>
      </w:r>
    </w:p>
    <w:p>
      <w:pPr>
        <w:pStyle w:val="0"/>
        <w:spacing w:before="200" w:line-rule="auto"/>
        <w:ind w:firstLine="540"/>
        <w:jc w:val="both"/>
      </w:pPr>
      <w:r>
        <w:rPr>
          <w:sz w:val="20"/>
        </w:rPr>
        <w:t xml:space="preserve">43. По итогам экспертизы качества медицинской помощи 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экспертизы качества медицинской помощи по форме, утверждаемой Федеральным фондом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В соответствии с </w:t>
      </w:r>
      <w:hyperlink w:history="0" r:id="rId6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9 статьи 40</w:t>
        </w:r>
      </w:hyperlink>
      <w:r>
        <w:rPr>
          <w:sz w:val="20"/>
        </w:rPr>
        <w:t xml:space="preserve"> Федерального закона "Об обязательном медицинском страховании в Российской Федерации".</w:t>
      </w:r>
    </w:p>
    <w:p>
      <w:pPr>
        <w:pStyle w:val="0"/>
        <w:ind w:firstLine="540"/>
        <w:jc w:val="both"/>
      </w:pPr>
      <w:r>
        <w:rPr>
          <w:sz w:val="20"/>
        </w:rPr>
      </w:r>
    </w:p>
    <w:p>
      <w:pPr>
        <w:pStyle w:val="0"/>
        <w:ind w:firstLine="540"/>
        <w:jc w:val="both"/>
      </w:pPr>
      <w:r>
        <w:rPr>
          <w:sz w:val="20"/>
        </w:rPr>
        <w:t xml:space="preserve">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экспертизы качества медицинской помощи по форме, утверждаемой Федеральным фондом &lt;11&gt;,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В соответствии с </w:t>
      </w:r>
      <w:hyperlink w:history="0" r:id="rId64"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9 статьи 40</w:t>
        </w:r>
      </w:hyperlink>
      <w:r>
        <w:rPr>
          <w:sz w:val="20"/>
        </w:rPr>
        <w:t xml:space="preserve"> Федерального закона "Об обязательном медицинском страховании в Российской Федерации".</w:t>
      </w:r>
    </w:p>
    <w:p>
      <w:pPr>
        <w:pStyle w:val="0"/>
        <w:ind w:firstLine="540"/>
        <w:jc w:val="both"/>
      </w:pPr>
      <w:r>
        <w:rPr>
          <w:sz w:val="20"/>
        </w:rPr>
      </w:r>
    </w:p>
    <w:p>
      <w:pPr>
        <w:pStyle w:val="0"/>
        <w:ind w:firstLine="540"/>
        <w:jc w:val="both"/>
      </w:pPr>
      <w:r>
        <w:rPr>
          <w:sz w:val="20"/>
        </w:rPr>
        <w:t xml:space="preserve">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 (заключений) о результатах экспертизы качества медицинской помощи направляется инициатору проведения экспертизы качества медицинской помощи в соответствии с подпунктом 8 пункта 35 настоящего Порядка.</w:t>
      </w:r>
    </w:p>
    <w:p>
      <w:pPr>
        <w:pStyle w:val="0"/>
        <w:spacing w:before="200" w:line-rule="auto"/>
        <w:ind w:firstLine="540"/>
        <w:jc w:val="both"/>
      </w:pPr>
      <w:r>
        <w:rPr>
          <w:sz w:val="20"/>
        </w:rPr>
        <w:t xml:space="preserve">Возможно составление экспертного заключения (протокола) и заключения о результатах о результатах экспертизы качества медицинской помощи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&lt;11.1&gt;. В данном случае Федеральный фонд/территориальный фонд обеспечивают страховой медицинской организации/медицинской организации/эксперту качества медицинской помощи доступ к экспертному заключению (протоколу) и заключению о результатах экспертизы качества медицинской помощи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&lt;11.1&gt; В соответствии с Федеральным </w:t>
      </w:r>
      <w:hyperlink w:history="0" r:id="rId65" w:tooltip="Федеральный закон от 06.04.2011 N 63-ФЗ (ред. от 19.12.2022) &quot;Об электронной подписи&quot; ------------ Недействующая редакция {КонсультантПлюс}">
        <w:r>
          <w:rPr>
            <w:sz w:val="20"/>
            <w:color w:val="0000ff"/>
          </w:rPr>
          <w:t xml:space="preserve">законом</w:t>
        </w:r>
      </w:hyperlink>
      <w:r>
        <w:rPr>
          <w:sz w:val="20"/>
        </w:rPr>
        <w:t xml:space="preserve"> от 6 апреля 2011 г. N 63-ФЗ "Об электронной подписи" (Собрание законодательства Российской Федерации, 2011, N 15, ст. 2036; 2021, N 27, ст. 5187).</w:t>
      </w:r>
    </w:p>
    <w:p>
      <w:pPr>
        <w:pStyle w:val="0"/>
        <w:ind w:firstLine="540"/>
        <w:jc w:val="both"/>
      </w:pPr>
      <w:r>
        <w:rPr>
          <w:sz w:val="20"/>
        </w:rPr>
      </w:r>
    </w:p>
    <w:p>
      <w:pPr>
        <w:pStyle w:val="0"/>
        <w:ind w:firstLine="540"/>
        <w:jc w:val="both"/>
      </w:pPr>
      <w:r>
        <w:rPr>
          <w:sz w:val="20"/>
        </w:rPr>
        <w:t xml:space="preserve">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pPr>
        <w:pStyle w:val="0"/>
        <w:jc w:val="both"/>
      </w:pPr>
      <w:r>
        <w:rPr>
          <w:sz w:val="20"/>
        </w:rPr>
        <w:t xml:space="preserve">(п. 43 в ред. </w:t>
      </w:r>
      <w:hyperlink w:history="0" r:id="rId6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44. 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
    <w:p>
      <w:pPr>
        <w:pStyle w:val="0"/>
        <w:spacing w:before="200" w:line-rule="auto"/>
        <w:ind w:firstLine="540"/>
        <w:jc w:val="both"/>
      </w:pPr>
      <w:r>
        <w:rPr>
          <w:sz w:val="20"/>
        </w:rPr>
        <w:t xml:space="preserve">1) количестве случаев оказания медицинской помощи, по которым проведена экспертиза качества медицинской помощи;</w:t>
      </w:r>
    </w:p>
    <w:p>
      <w:pPr>
        <w:pStyle w:val="0"/>
        <w:spacing w:before="200" w:line-rule="auto"/>
        <w:ind w:firstLine="540"/>
        <w:jc w:val="both"/>
      </w:pPr>
      <w:r>
        <w:rPr>
          <w:sz w:val="20"/>
        </w:rPr>
        <w:t xml:space="preserve">2) количестве выявленных нарушений по результатам проведенной экспертизы качества медицинской помощи;</w:t>
      </w:r>
    </w:p>
    <w:p>
      <w:pPr>
        <w:pStyle w:val="0"/>
        <w:spacing w:before="200" w:line-rule="auto"/>
        <w:ind w:firstLine="540"/>
        <w:jc w:val="both"/>
      </w:pPr>
      <w:r>
        <w:rPr>
          <w:sz w:val="20"/>
        </w:rPr>
        <w:t xml:space="preserve">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pPr>
        <w:pStyle w:val="0"/>
        <w:spacing w:before="200" w:line-rule="auto"/>
        <w:ind w:firstLine="540"/>
        <w:jc w:val="both"/>
      </w:pPr>
      <w:r>
        <w:rPr>
          <w:sz w:val="20"/>
        </w:rPr>
        <w:t xml:space="preserve">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pPr>
        <w:pStyle w:val="0"/>
        <w:spacing w:before="200" w:line-rule="auto"/>
        <w:ind w:firstLine="540"/>
        <w:jc w:val="both"/>
      </w:pPr>
      <w:r>
        <w:rPr>
          <w:sz w:val="20"/>
        </w:rPr>
        <w:t xml:space="preserve">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w:t>
      </w:r>
    </w:p>
    <w:p>
      <w:pPr>
        <w:pStyle w:val="0"/>
        <w:jc w:val="both"/>
      </w:pPr>
      <w:r>
        <w:rPr>
          <w:sz w:val="20"/>
        </w:rPr>
        <w:t xml:space="preserve">(в ред. </w:t>
      </w:r>
      <w:hyperlink w:history="0" r:id="rId6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jc w:val="both"/>
      </w:pPr>
      <w:r>
        <w:rPr>
          <w:sz w:val="20"/>
        </w:rPr>
      </w:r>
    </w:p>
    <w:p>
      <w:pPr>
        <w:pStyle w:val="2"/>
        <w:outlineLvl w:val="1"/>
        <w:jc w:val="center"/>
      </w:pPr>
      <w:r>
        <w:rPr>
          <w:sz w:val="20"/>
        </w:rPr>
        <w:t xml:space="preserve">VI. Осуществление территориальным фондом</w:t>
      </w:r>
    </w:p>
    <w:p>
      <w:pPr>
        <w:pStyle w:val="2"/>
        <w:jc w:val="center"/>
      </w:pPr>
      <w:r>
        <w:rPr>
          <w:sz w:val="20"/>
        </w:rPr>
        <w:t xml:space="preserve">контроля за качеством проведения страховыми медицинскими</w:t>
      </w:r>
    </w:p>
    <w:p>
      <w:pPr>
        <w:pStyle w:val="2"/>
        <w:jc w:val="center"/>
      </w:pPr>
      <w:r>
        <w:rPr>
          <w:sz w:val="20"/>
        </w:rPr>
        <w:t xml:space="preserve">организациями контроля объемов, сроков, качества</w:t>
      </w:r>
    </w:p>
    <w:p>
      <w:pPr>
        <w:pStyle w:val="2"/>
        <w:jc w:val="center"/>
      </w:pPr>
      <w:r>
        <w:rPr>
          <w:sz w:val="20"/>
        </w:rPr>
        <w:t xml:space="preserve">и условий предоставления медицинской помощи</w:t>
      </w:r>
    </w:p>
    <w:p>
      <w:pPr>
        <w:pStyle w:val="0"/>
        <w:jc w:val="both"/>
      </w:pPr>
      <w:r>
        <w:rPr>
          <w:sz w:val="20"/>
        </w:rPr>
      </w:r>
    </w:p>
    <w:p>
      <w:pPr>
        <w:pStyle w:val="0"/>
        <w:ind w:firstLine="540"/>
        <w:jc w:val="both"/>
      </w:pPr>
      <w:r>
        <w:rPr>
          <w:sz w:val="20"/>
        </w:rPr>
        <w:t xml:space="preserve">45. Территориальный фонд на основании </w:t>
      </w:r>
      <w:hyperlink w:history="0" r:id="rId6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части 11 статьи 40</w:t>
        </w:r>
      </w:hyperlink>
      <w:r>
        <w:rPr>
          <w:sz w:val="20"/>
        </w:rP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
    <w:p>
      <w:pPr>
        <w:pStyle w:val="0"/>
        <w:spacing w:before="200" w:line-rule="auto"/>
        <w:ind w:firstLine="540"/>
        <w:jc w:val="both"/>
      </w:pPr>
      <w:r>
        <w:rPr>
          <w:sz w:val="20"/>
        </w:rPr>
        <w:t xml:space="preserve">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pPr>
        <w:pStyle w:val="0"/>
        <w:spacing w:before="200" w:line-rule="auto"/>
        <w:ind w:firstLine="540"/>
        <w:jc w:val="both"/>
      </w:pPr>
      <w:r>
        <w:rPr>
          <w:sz w:val="20"/>
        </w:rPr>
        <w:t xml:space="preserve">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pPr>
        <w:pStyle w:val="0"/>
        <w:spacing w:before="200" w:line-rule="auto"/>
        <w:ind w:firstLine="540"/>
        <w:jc w:val="both"/>
      </w:pPr>
      <w:r>
        <w:rPr>
          <w:sz w:val="20"/>
        </w:rPr>
        <w:t xml:space="preserve">48. Задачами реэкспертизы являются:</w:t>
      </w:r>
    </w:p>
    <w:p>
      <w:pPr>
        <w:pStyle w:val="0"/>
        <w:spacing w:before="200" w:line-rule="auto"/>
        <w:ind w:firstLine="540"/>
        <w:jc w:val="both"/>
      </w:pPr>
      <w:r>
        <w:rPr>
          <w:sz w:val="20"/>
        </w:rPr>
        <w:t xml:space="preserve">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pPr>
        <w:pStyle w:val="0"/>
        <w:spacing w:before="200" w:line-rule="auto"/>
        <w:ind w:firstLine="540"/>
        <w:jc w:val="both"/>
      </w:pPr>
      <w:r>
        <w:rPr>
          <w:sz w:val="20"/>
        </w:rPr>
        <w:t xml:space="preserve">2) контроль деятельности специалистов-экспертов/экспертов качества медицинской помощи.</w:t>
      </w:r>
    </w:p>
    <w:p>
      <w:pPr>
        <w:pStyle w:val="0"/>
        <w:spacing w:before="200" w:line-rule="auto"/>
        <w:ind w:firstLine="540"/>
        <w:jc w:val="both"/>
      </w:pPr>
      <w:r>
        <w:rPr>
          <w:sz w:val="20"/>
        </w:rPr>
        <w:t xml:space="preserve">49. Реэкспертиза проводится в случаях:</w:t>
      </w:r>
    </w:p>
    <w:p>
      <w:pPr>
        <w:pStyle w:val="0"/>
        <w:spacing w:before="200" w:line-rule="auto"/>
        <w:ind w:firstLine="540"/>
        <w:jc w:val="both"/>
      </w:pPr>
      <w:r>
        <w:rPr>
          <w:sz w:val="20"/>
        </w:rPr>
        <w:t xml:space="preserve">1) выявления нарушений при организации страховой медицинской организацией контроля;</w:t>
      </w:r>
    </w:p>
    <w:p>
      <w:pPr>
        <w:pStyle w:val="0"/>
        <w:spacing w:before="200" w:line-rule="auto"/>
        <w:ind w:firstLine="540"/>
        <w:jc w:val="both"/>
      </w:pPr>
      <w:r>
        <w:rPr>
          <w:sz w:val="20"/>
        </w:rPr>
        <w:t xml:space="preserve">2) наличия противоречий выводов эксперта качества медицинской помощи описанию выявленных нарушений в экспертном заключении;</w:t>
      </w:r>
    </w:p>
    <w:p>
      <w:pPr>
        <w:pStyle w:val="0"/>
        <w:spacing w:before="200" w:line-rule="auto"/>
        <w:ind w:firstLine="540"/>
        <w:jc w:val="both"/>
      </w:pPr>
      <w:r>
        <w:rPr>
          <w:sz w:val="20"/>
        </w:rPr>
        <w:t xml:space="preserve">3) поступления жалобы застрахованного лица или его представителя на доступность и качество медицинской помощи.</w:t>
      </w:r>
    </w:p>
    <w:bookmarkStart w:id="292" w:name="P292"/>
    <w:bookmarkEnd w:id="292"/>
    <w:p>
      <w:pPr>
        <w:pStyle w:val="0"/>
        <w:spacing w:before="200" w:line-rule="auto"/>
        <w:ind w:firstLine="540"/>
        <w:jc w:val="both"/>
      </w:pPr>
      <w:r>
        <w:rPr>
          <w:sz w:val="20"/>
        </w:rPr>
        <w:t xml:space="preserve">50.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pPr>
        <w:pStyle w:val="0"/>
        <w:spacing w:before="200" w:line-rule="auto"/>
        <w:ind w:firstLine="540"/>
        <w:jc w:val="both"/>
      </w:pPr>
      <w:r>
        <w:rPr>
          <w:sz w:val="20"/>
        </w:rPr>
        <w:t xml:space="preserve">1) основание проведения реэкспертизы;</w:t>
      </w:r>
    </w:p>
    <w:p>
      <w:pPr>
        <w:pStyle w:val="0"/>
        <w:spacing w:before="200" w:line-rule="auto"/>
        <w:ind w:firstLine="540"/>
        <w:jc w:val="both"/>
      </w:pPr>
      <w:r>
        <w:rPr>
          <w:sz w:val="20"/>
        </w:rPr>
        <w:t xml:space="preserve">2) тему реэкспертизы;</w:t>
      </w:r>
    </w:p>
    <w:p>
      <w:pPr>
        <w:pStyle w:val="0"/>
        <w:spacing w:before="200" w:line-rule="auto"/>
        <w:ind w:firstLine="540"/>
        <w:jc w:val="both"/>
      </w:pPr>
      <w:r>
        <w:rPr>
          <w:sz w:val="20"/>
        </w:rPr>
        <w:t xml:space="preserve">3) сроки проведения реэкспертизы;</w:t>
      </w:r>
    </w:p>
    <w:p>
      <w:pPr>
        <w:pStyle w:val="0"/>
        <w:spacing w:before="200" w:line-rule="auto"/>
        <w:ind w:firstLine="540"/>
        <w:jc w:val="both"/>
      </w:pPr>
      <w:r>
        <w:rPr>
          <w:sz w:val="20"/>
        </w:rPr>
        <w:t xml:space="preserve">4) проверяемый в рамках реэкспертизы период;</w:t>
      </w:r>
    </w:p>
    <w:p>
      <w:pPr>
        <w:pStyle w:val="0"/>
        <w:spacing w:before="200" w:line-rule="auto"/>
        <w:ind w:firstLine="540"/>
        <w:jc w:val="both"/>
      </w:pPr>
      <w:r>
        <w:rPr>
          <w:sz w:val="20"/>
        </w:rPr>
        <w:t xml:space="preserve">5) перечень документов, необходимых для проведения реэкспертизы.</w:t>
      </w:r>
    </w:p>
    <w:p>
      <w:pPr>
        <w:pStyle w:val="0"/>
        <w:spacing w:before="200" w:line-rule="auto"/>
        <w:ind w:firstLine="540"/>
        <w:jc w:val="both"/>
      </w:pPr>
      <w:r>
        <w:rPr>
          <w:sz w:val="20"/>
        </w:rPr>
        <w:t xml:space="preserve">51. В течение пяти рабочих дней после уведомления, предусмотренного </w:t>
      </w:r>
      <w:hyperlink w:history="0" w:anchor="P292" w:tooltip="50.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
        <w:r>
          <w:rPr>
            <w:sz w:val="20"/>
            <w:color w:val="0000ff"/>
          </w:rPr>
          <w:t xml:space="preserve">пунктом 50</w:t>
        </w:r>
      </w:hyperlink>
      <w:r>
        <w:rPr>
          <w:sz w:val="20"/>
        </w:rPr>
        <w:t xml:space="preserve"> настоящего Порядка, территориальному фонду представляются:</w:t>
      </w:r>
    </w:p>
    <w:p>
      <w:pPr>
        <w:pStyle w:val="0"/>
        <w:spacing w:before="200" w:line-rule="auto"/>
        <w:ind w:firstLine="540"/>
        <w:jc w:val="both"/>
      </w:pPr>
      <w:r>
        <w:rPr>
          <w:sz w:val="20"/>
        </w:rPr>
        <w:t xml:space="preserve">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
    <w:p>
      <w:pPr>
        <w:pStyle w:val="0"/>
        <w:spacing w:before="200" w:line-rule="auto"/>
        <w:ind w:firstLine="540"/>
        <w:jc w:val="both"/>
      </w:pPr>
      <w:r>
        <w:rPr>
          <w:sz w:val="20"/>
        </w:rPr>
        <w:t xml:space="preserve">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pPr>
        <w:pStyle w:val="0"/>
        <w:spacing w:before="200" w:line-rule="auto"/>
        <w:ind w:firstLine="540"/>
        <w:jc w:val="both"/>
      </w:pPr>
      <w:r>
        <w:rPr>
          <w:sz w:val="20"/>
        </w:rPr>
        <w:t xml:space="preserve">52. Количество страховых случаев, подвергаемых реэкспертизе, составляет:</w:t>
      </w:r>
    </w:p>
    <w:p>
      <w:pPr>
        <w:pStyle w:val="0"/>
        <w:spacing w:before="200" w:line-rule="auto"/>
        <w:ind w:firstLine="540"/>
        <w:jc w:val="both"/>
      </w:pPr>
      <w:r>
        <w:rPr>
          <w:sz w:val="20"/>
        </w:rPr>
        <w:t xml:space="preserve">1) от числа первичных медико-экономических экспертиз не менее:</w:t>
      </w:r>
    </w:p>
    <w:p>
      <w:pPr>
        <w:pStyle w:val="0"/>
        <w:spacing w:before="200" w:line-rule="auto"/>
        <w:ind w:firstLine="540"/>
        <w:jc w:val="both"/>
      </w:pPr>
      <w:r>
        <w:rPr>
          <w:sz w:val="20"/>
        </w:rPr>
        <w:t xml:space="preserve">2% - при оказании медицинской помощи вне медицинской организации;</w:t>
      </w:r>
    </w:p>
    <w:p>
      <w:pPr>
        <w:pStyle w:val="0"/>
        <w:spacing w:before="200" w:line-rule="auto"/>
        <w:ind w:firstLine="540"/>
        <w:jc w:val="both"/>
      </w:pPr>
      <w:r>
        <w:rPr>
          <w:sz w:val="20"/>
        </w:rPr>
        <w:t xml:space="preserve">0,5% - при оказании медицинской помощи амбулаторно;</w:t>
      </w:r>
    </w:p>
    <w:p>
      <w:pPr>
        <w:pStyle w:val="0"/>
        <w:spacing w:before="200" w:line-rule="auto"/>
        <w:ind w:firstLine="540"/>
        <w:jc w:val="both"/>
      </w:pPr>
      <w:r>
        <w:rPr>
          <w:sz w:val="20"/>
        </w:rPr>
        <w:t xml:space="preserve">6% - при оказании медицинской помощи стационарно;</w:t>
      </w:r>
    </w:p>
    <w:p>
      <w:pPr>
        <w:pStyle w:val="0"/>
        <w:spacing w:before="200" w:line-rule="auto"/>
        <w:ind w:firstLine="540"/>
        <w:jc w:val="both"/>
      </w:pPr>
      <w:r>
        <w:rPr>
          <w:sz w:val="20"/>
        </w:rPr>
        <w:t xml:space="preserve">6% - при оказании медицинской помощи в дневном стационаре;</w:t>
      </w:r>
    </w:p>
    <w:p>
      <w:pPr>
        <w:pStyle w:val="0"/>
        <w:spacing w:before="200" w:line-rule="auto"/>
        <w:ind w:firstLine="540"/>
        <w:jc w:val="both"/>
      </w:pPr>
      <w:r>
        <w:rPr>
          <w:sz w:val="20"/>
        </w:rPr>
        <w:t xml:space="preserve">2) от числа первичных экспертиз качества медицинской помощи не менее:</w:t>
      </w:r>
    </w:p>
    <w:p>
      <w:pPr>
        <w:pStyle w:val="0"/>
        <w:spacing w:before="200" w:line-rule="auto"/>
        <w:ind w:firstLine="540"/>
        <w:jc w:val="both"/>
      </w:pPr>
      <w:r>
        <w:rPr>
          <w:sz w:val="20"/>
        </w:rPr>
        <w:t xml:space="preserve">1% - при оказании медицинской помощи вне медицинской организации;</w:t>
      </w:r>
    </w:p>
    <w:p>
      <w:pPr>
        <w:pStyle w:val="0"/>
        <w:spacing w:before="200" w:line-rule="auto"/>
        <w:ind w:firstLine="540"/>
        <w:jc w:val="both"/>
      </w:pPr>
      <w:r>
        <w:rPr>
          <w:sz w:val="20"/>
        </w:rPr>
        <w:t xml:space="preserve">0,3% - при оказании медицинской помощи амбулаторно;</w:t>
      </w:r>
    </w:p>
    <w:p>
      <w:pPr>
        <w:pStyle w:val="0"/>
        <w:spacing w:before="200" w:line-rule="auto"/>
        <w:ind w:firstLine="540"/>
        <w:jc w:val="both"/>
      </w:pPr>
      <w:r>
        <w:rPr>
          <w:sz w:val="20"/>
        </w:rPr>
        <w:t xml:space="preserve">4% - при оказании медицинской помощи стационарно;</w:t>
      </w:r>
    </w:p>
    <w:p>
      <w:pPr>
        <w:pStyle w:val="0"/>
        <w:spacing w:before="200" w:line-rule="auto"/>
        <w:ind w:firstLine="540"/>
        <w:jc w:val="both"/>
      </w:pPr>
      <w:r>
        <w:rPr>
          <w:sz w:val="20"/>
        </w:rPr>
        <w:t xml:space="preserve">2% - при оказании медицинской помощи в дневном стационаре.</w:t>
      </w:r>
    </w:p>
    <w:p>
      <w:pPr>
        <w:pStyle w:val="0"/>
        <w:spacing w:before="200" w:line-rule="auto"/>
        <w:ind w:firstLine="540"/>
        <w:jc w:val="both"/>
      </w:pPr>
      <w:r>
        <w:rPr>
          <w:sz w:val="20"/>
        </w:rPr>
        <w:t xml:space="preserve">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bookmarkStart w:id="313" w:name="P313"/>
    <w:bookmarkEnd w:id="313"/>
    <w:p>
      <w:pPr>
        <w:pStyle w:val="0"/>
        <w:spacing w:before="200" w:line-rule="auto"/>
        <w:ind w:firstLine="540"/>
        <w:jc w:val="both"/>
      </w:pPr>
      <w:r>
        <w:rPr>
          <w:sz w:val="20"/>
        </w:rPr>
        <w:t xml:space="preserve">53. 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
    <w:p>
      <w:pPr>
        <w:pStyle w:val="0"/>
        <w:spacing w:before="200" w:line-rule="auto"/>
        <w:ind w:firstLine="540"/>
        <w:jc w:val="both"/>
      </w:pPr>
      <w:r>
        <w:rPr>
          <w:sz w:val="20"/>
        </w:rPr>
        <w:t xml:space="preserve">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pPr>
        <w:pStyle w:val="0"/>
        <w:spacing w:before="200" w:line-rule="auto"/>
        <w:ind w:firstLine="540"/>
        <w:jc w:val="both"/>
      </w:pPr>
      <w:r>
        <w:rPr>
          <w:sz w:val="20"/>
        </w:rPr>
        <w:t xml:space="preserve">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pPr>
        <w:pStyle w:val="0"/>
        <w:spacing w:before="200" w:line-rule="auto"/>
        <w:ind w:firstLine="540"/>
        <w:jc w:val="both"/>
      </w:pPr>
      <w:r>
        <w:rPr>
          <w:sz w:val="20"/>
        </w:rPr>
        <w:t xml:space="preserve">54.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подписанное заключение с протоколом разногласий не позднее десяти рабочих дней с даты получения заключения.</w:t>
      </w:r>
    </w:p>
    <w:p>
      <w:pPr>
        <w:pStyle w:val="0"/>
        <w:spacing w:before="200" w:line-rule="auto"/>
        <w:ind w:firstLine="540"/>
        <w:jc w:val="both"/>
      </w:pPr>
      <w:r>
        <w:rPr>
          <w:sz w:val="20"/>
        </w:rPr>
        <w:t xml:space="preserve">55. Территориальный фонд в течение тридцати рабочих дней с даты получения рассматривает заключение с протоколом разногласий с привлечением страховой медицинской организации и медицинской организации.</w:t>
      </w:r>
    </w:p>
    <w:p>
      <w:pPr>
        <w:pStyle w:val="0"/>
        <w:spacing w:before="200" w:line-rule="auto"/>
        <w:ind w:firstLine="540"/>
        <w:jc w:val="both"/>
      </w:pPr>
      <w:r>
        <w:rPr>
          <w:sz w:val="20"/>
        </w:rPr>
        <w:t xml:space="preserve">56. В соответствии с </w:t>
      </w:r>
      <w:hyperlink w:history="0" r:id="rId6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14 статьи 38</w:t>
        </w:r>
      </w:hyperlink>
      <w:r>
        <w:rPr>
          <w:sz w:val="20"/>
        </w:rP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w:history="0" r:id="rId70" w:tooltip="Приказ Минздрава России от 28.02.2019 N 108н (ред. от 21.02.2022) &quot;Об утверждении Правил обязательного медицинского страхования&quot; (Зарегистрировано в Минюсте России 17.05.2019 N 54643) ------------ Недействующая редакция {КонсультантПлюс}">
        <w:r>
          <w:rPr>
            <w:sz w:val="20"/>
            <w:color w:val="0000ff"/>
          </w:rPr>
          <w:t xml:space="preserve">правилами</w:t>
        </w:r>
      </w:hyperlink>
      <w:r>
        <w:rPr>
          <w:sz w:val="20"/>
        </w:rPr>
        <w:t xml:space="preserve"> обязательного медицинского страхования &lt;12&gt;. </w:t>
      </w:r>
      <w:hyperlink w:history="0" r:id="rId71" w:tooltip="Приказ Минздравсоцразвития России от 09.09.2011 N 1030н (ред. от 25.09.2020) &quot;Об утверждении формы типового договора о финансовом обеспечении обязательного медицинского страхования&quot; (Зарегистрировано в Минюсте России 19.10.2011 N 22082) ------------ Утратил силу или отменен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Утверждены </w:t>
      </w:r>
      <w:hyperlink w:history="0" r:id="rId72" w:tooltip="Приказ Минздрава России от 28.02.2019 N 108н (ред. от 21.02.2022) &quot;Об утверждении Правил обязательного медицинского страхования&quot; (Зарегистрировано в Минюсте России 17.05.2019 N 54643) ------------ Недействующая редакция {КонсультантПлюс}">
        <w:r>
          <w:rPr>
            <w:sz w:val="20"/>
            <w:color w:val="0000ff"/>
          </w:rPr>
          <w:t xml:space="preserve">приказом</w:t>
        </w:r>
      </w:hyperlink>
      <w:r>
        <w:rPr>
          <w:sz w:val="20"/>
        </w:rP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 (далее - Правила обязательного медицинского страхования).</w:t>
      </w:r>
    </w:p>
    <w:p>
      <w:pPr>
        <w:pStyle w:val="0"/>
        <w:jc w:val="both"/>
      </w:pPr>
      <w:r>
        <w:rPr>
          <w:sz w:val="20"/>
        </w:rPr>
      </w:r>
    </w:p>
    <w:p>
      <w:pPr>
        <w:pStyle w:val="0"/>
        <w:ind w:firstLine="540"/>
        <w:jc w:val="both"/>
      </w:pPr>
      <w:r>
        <w:rPr>
          <w:sz w:val="20"/>
        </w:rPr>
        <w:t xml:space="preserve">57. </w:t>
      </w:r>
      <w:hyperlink w:history="0" r:id="rId73" w:tooltip="Приказ Минздравсоцразвития России от 09.09.2011 N 1030н (ред. от 25.09.2020) &quot;Об утверждении формы типового договора о финансовом обеспечении обязательного медицинского страхования&quot; (Зарегистрировано в Минюсте России 19.10.2011 N 22082) ------------ Утратил силу или отменен {КонсультантПлюс}">
        <w:r>
          <w:rPr>
            <w:sz w:val="20"/>
            <w:color w:val="0000ff"/>
          </w:rPr>
          <w:t xml:space="preserve">Перечень</w:t>
        </w:r>
      </w:hyperlink>
      <w:r>
        <w:rPr>
          <w:sz w:val="20"/>
        </w:rP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В соответствии с </w:t>
      </w:r>
      <w:hyperlink w:history="0" r:id="rId74"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14 статьи 38</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w:history="0" r:id="rId7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13 статьи 38</w:t>
        </w:r>
      </w:hyperlink>
      <w:r>
        <w:rPr>
          <w:sz w:val="20"/>
        </w:rP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pPr>
        <w:pStyle w:val="0"/>
        <w:spacing w:before="200" w:line-rule="auto"/>
        <w:ind w:firstLine="540"/>
        <w:jc w:val="both"/>
      </w:pPr>
      <w:r>
        <w:rPr>
          <w:sz w:val="20"/>
        </w:rPr>
        <w:t xml:space="preserve">1) наименование комиссии территориального фонда;</w:t>
      </w:r>
    </w:p>
    <w:p>
      <w:pPr>
        <w:pStyle w:val="0"/>
        <w:spacing w:before="200" w:line-rule="auto"/>
        <w:ind w:firstLine="540"/>
        <w:jc w:val="both"/>
      </w:pPr>
      <w:r>
        <w:rPr>
          <w:sz w:val="20"/>
        </w:rPr>
        <w:t xml:space="preserve">2) дату (период) проверки страховой медицинской организации;</w:t>
      </w:r>
    </w:p>
    <w:p>
      <w:pPr>
        <w:pStyle w:val="0"/>
        <w:spacing w:before="200" w:line-rule="auto"/>
        <w:ind w:firstLine="540"/>
        <w:jc w:val="both"/>
      </w:pPr>
      <w:r>
        <w:rPr>
          <w:sz w:val="20"/>
        </w:rPr>
        <w:t xml:space="preserve">3) состав комиссии территориального фонда;</w:t>
      </w:r>
    </w:p>
    <w:p>
      <w:pPr>
        <w:pStyle w:val="0"/>
        <w:spacing w:before="200" w:line-rule="auto"/>
        <w:ind w:firstLine="540"/>
        <w:jc w:val="both"/>
      </w:pPr>
      <w:r>
        <w:rPr>
          <w:sz w:val="20"/>
        </w:rPr>
        <w:t xml:space="preserve">4) основание для проведения контроля;</w:t>
      </w:r>
    </w:p>
    <w:p>
      <w:pPr>
        <w:pStyle w:val="0"/>
        <w:spacing w:before="200" w:line-rule="auto"/>
        <w:ind w:firstLine="540"/>
        <w:jc w:val="both"/>
      </w:pPr>
      <w:r>
        <w:rPr>
          <w:sz w:val="20"/>
        </w:rPr>
        <w:t xml:space="preserve">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pPr>
        <w:pStyle w:val="0"/>
        <w:spacing w:before="200" w:line-rule="auto"/>
        <w:ind w:firstLine="540"/>
        <w:jc w:val="both"/>
      </w:pPr>
      <w:r>
        <w:rPr>
          <w:sz w:val="20"/>
        </w:rPr>
        <w:t xml:space="preserve">6) ответственность страховой медицинской организации за выявленные нарушения;</w:t>
      </w:r>
    </w:p>
    <w:p>
      <w:pPr>
        <w:pStyle w:val="0"/>
        <w:spacing w:before="200" w:line-rule="auto"/>
        <w:ind w:firstLine="540"/>
        <w:jc w:val="both"/>
      </w:pPr>
      <w:r>
        <w:rPr>
          <w:sz w:val="20"/>
        </w:rPr>
        <w:t xml:space="preserve">7) приложения (копии заключений о результатах повторной медико-экономической экспертизы/повторной экспертизы качества медицинской помощи).</w:t>
      </w:r>
    </w:p>
    <w:p>
      <w:pPr>
        <w:pStyle w:val="0"/>
        <w:spacing w:before="200" w:line-rule="auto"/>
        <w:ind w:firstLine="540"/>
        <w:jc w:val="both"/>
      </w:pPr>
      <w:r>
        <w:rPr>
          <w:sz w:val="20"/>
        </w:rPr>
        <w:t xml:space="preserve">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pPr>
        <w:pStyle w:val="0"/>
        <w:spacing w:before="200" w:line-rule="auto"/>
        <w:ind w:firstLine="540"/>
        <w:jc w:val="both"/>
      </w:pPr>
      <w:r>
        <w:rPr>
          <w:sz w:val="20"/>
        </w:rPr>
        <w:t xml:space="preserve">Председателем комиссии назначается заместитель руководителя территориального фонда.</w:t>
      </w:r>
    </w:p>
    <w:p>
      <w:pPr>
        <w:pStyle w:val="0"/>
        <w:spacing w:before="200" w:line-rule="auto"/>
        <w:ind w:firstLine="540"/>
        <w:jc w:val="both"/>
      </w:pPr>
      <w:r>
        <w:rPr>
          <w:sz w:val="20"/>
        </w:rPr>
        <w:t xml:space="preserve">Регламент работы комиссии определяется председателем комиссии.</w:t>
      </w:r>
    </w:p>
    <w:p>
      <w:pPr>
        <w:pStyle w:val="0"/>
        <w:spacing w:before="200" w:line-rule="auto"/>
        <w:ind w:firstLine="540"/>
        <w:jc w:val="both"/>
      </w:pPr>
      <w:r>
        <w:rPr>
          <w:sz w:val="20"/>
        </w:rPr>
        <w:t xml:space="preserve">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pPr>
        <w:pStyle w:val="0"/>
        <w:spacing w:before="200" w:line-rule="auto"/>
        <w:ind w:firstLine="540"/>
        <w:jc w:val="both"/>
      </w:pPr>
      <w:r>
        <w:rPr>
          <w:sz w:val="20"/>
        </w:rPr>
        <w:t xml:space="preserve">Претензия подписывается директором территориального фонда.</w:t>
      </w:r>
    </w:p>
    <w:p>
      <w:pPr>
        <w:pStyle w:val="0"/>
        <w:spacing w:before="200" w:line-rule="auto"/>
        <w:ind w:firstLine="540"/>
        <w:jc w:val="both"/>
      </w:pPr>
      <w:r>
        <w:rPr>
          <w:sz w:val="20"/>
        </w:rPr>
        <w:t xml:space="preserve">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pPr>
        <w:pStyle w:val="0"/>
        <w:spacing w:before="200" w:line-rule="auto"/>
        <w:ind w:firstLine="540"/>
        <w:jc w:val="both"/>
      </w:pPr>
      <w:r>
        <w:rPr>
          <w:sz w:val="20"/>
        </w:rPr>
        <w:t xml:space="preserve">59.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pPr>
        <w:pStyle w:val="0"/>
        <w:spacing w:before="200" w:line-rule="auto"/>
        <w:ind w:firstLine="540"/>
        <w:jc w:val="both"/>
      </w:pPr>
      <w:r>
        <w:rPr>
          <w:sz w:val="20"/>
        </w:rPr>
        <w:t xml:space="preserve">60. Средства в размере санкций, применяемых к медицинской организации в соответствии со </w:t>
      </w:r>
      <w:hyperlink w:history="0" r:id="rId7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w:history="0" r:id="rId7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26</w:t>
        </w:r>
      </w:hyperlink>
      <w:r>
        <w:rPr>
          <w:sz w:val="20"/>
        </w:rPr>
        <w:t xml:space="preserve"> и </w:t>
      </w:r>
      <w:hyperlink w:history="0" r:id="rId7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 статьи 28</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pPr>
        <w:pStyle w:val="0"/>
        <w:jc w:val="both"/>
      </w:pPr>
      <w:r>
        <w:rPr>
          <w:sz w:val="20"/>
        </w:rPr>
      </w:r>
    </w:p>
    <w:p>
      <w:pPr>
        <w:pStyle w:val="2"/>
        <w:outlineLvl w:val="1"/>
        <w:jc w:val="center"/>
      </w:pPr>
      <w:r>
        <w:rPr>
          <w:sz w:val="20"/>
        </w:rPr>
        <w:t xml:space="preserve">VII. Взаимодействие субъектов контроля</w:t>
      </w:r>
    </w:p>
    <w:p>
      <w:pPr>
        <w:pStyle w:val="0"/>
        <w:jc w:val="both"/>
      </w:pPr>
      <w:r>
        <w:rPr>
          <w:sz w:val="20"/>
        </w:rPr>
      </w:r>
    </w:p>
    <w:p>
      <w:pPr>
        <w:pStyle w:val="0"/>
        <w:ind w:firstLine="540"/>
        <w:jc w:val="both"/>
      </w:pPr>
      <w:r>
        <w:rPr>
          <w:sz w:val="20"/>
        </w:rPr>
        <w:t xml:space="preserve">62. 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pPr>
        <w:pStyle w:val="0"/>
        <w:spacing w:before="200" w:line-rule="auto"/>
        <w:ind w:firstLine="540"/>
        <w:jc w:val="both"/>
      </w:pPr>
      <w:r>
        <w:rPr>
          <w:sz w:val="20"/>
        </w:rPr>
        <w:t xml:space="preserve">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pPr>
        <w:pStyle w:val="0"/>
        <w:spacing w:before="200" w:line-rule="auto"/>
        <w:ind w:firstLine="540"/>
        <w:jc w:val="both"/>
      </w:pPr>
      <w:r>
        <w:rPr>
          <w:sz w:val="20"/>
        </w:rPr>
        <w:t xml:space="preserve">63. Взаимодействие субъектов контроля осуществляется в том числе на основе сведений,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w:t>
      </w:r>
    </w:p>
    <w:p>
      <w:pPr>
        <w:pStyle w:val="0"/>
        <w:jc w:val="both"/>
      </w:pPr>
      <w:r>
        <w:rPr>
          <w:sz w:val="20"/>
        </w:rPr>
        <w:t xml:space="preserve">(п. 63 в ред. </w:t>
      </w:r>
      <w:hyperlink w:history="0" r:id="rId7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64. Сведения,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 учитываются страховыми медицинскими организациями и территориальными фондами при организации и проведении контроля для оценки:</w:t>
      </w:r>
    </w:p>
    <w:p>
      <w:pPr>
        <w:pStyle w:val="0"/>
        <w:jc w:val="both"/>
      </w:pPr>
      <w:r>
        <w:rPr>
          <w:sz w:val="20"/>
        </w:rPr>
        <w:t xml:space="preserve">(в ред. </w:t>
      </w:r>
      <w:hyperlink w:history="0" r:id="rId8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pPr>
        <w:pStyle w:val="0"/>
        <w:spacing w:before="200" w:line-rule="auto"/>
        <w:ind w:firstLine="540"/>
        <w:jc w:val="both"/>
      </w:pPr>
      <w:r>
        <w:rPr>
          <w:sz w:val="20"/>
        </w:rPr>
        <w:t xml:space="preserve">2) утратил силу. - </w:t>
      </w:r>
      <w:hyperlink w:history="0" r:id="rId8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лиц оказанной медицинской помощью;</w:t>
      </w:r>
    </w:p>
    <w:p>
      <w:pPr>
        <w:pStyle w:val="0"/>
        <w:spacing w:before="200" w:line-rule="auto"/>
        <w:ind w:firstLine="540"/>
        <w:jc w:val="both"/>
      </w:pPr>
      <w:r>
        <w:rPr>
          <w:sz w:val="20"/>
        </w:rPr>
        <w:t xml:space="preserve">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pPr>
        <w:pStyle w:val="0"/>
        <w:spacing w:before="200" w:line-rule="auto"/>
        <w:ind w:firstLine="540"/>
        <w:jc w:val="both"/>
      </w:pPr>
      <w:r>
        <w:rPr>
          <w:sz w:val="20"/>
        </w:rPr>
        <w:t xml:space="preserve">65.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десяти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pPr>
        <w:pStyle w:val="0"/>
        <w:jc w:val="both"/>
      </w:pPr>
      <w:r>
        <w:rPr>
          <w:sz w:val="20"/>
        </w:rPr>
        <w:t xml:space="preserve">(в ред. </w:t>
      </w:r>
      <w:hyperlink w:history="0" r:id="rId8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66. В соответствии с </w:t>
      </w:r>
      <w:hyperlink w:history="0" r:id="rId8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8 статьи 40</w:t>
        </w:r>
      </w:hyperlink>
      <w:r>
        <w:rPr>
          <w:sz w:val="20"/>
        </w:rP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pPr>
        <w:pStyle w:val="0"/>
        <w:spacing w:before="200" w:line-rule="auto"/>
        <w:ind w:firstLine="540"/>
        <w:jc w:val="both"/>
      </w:pPr>
      <w:r>
        <w:rPr>
          <w:sz w:val="20"/>
        </w:rPr>
        <w:t xml:space="preserve">67. 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В соответствии с </w:t>
      </w:r>
      <w:hyperlink w:history="0" r:id="rId84" w:tooltip="Федеральный закон от 27.07.2006 N 152-ФЗ (ред. от 14.07.2022) &quot;О персональных данных&quot; {КонсультантПлюс}">
        <w:r>
          <w:rPr>
            <w:sz w:val="20"/>
            <w:color w:val="0000ff"/>
          </w:rPr>
          <w:t xml:space="preserve">частью 1 статьи 24</w:t>
        </w:r>
      </w:hyperlink>
      <w:r>
        <w:rPr>
          <w:sz w:val="20"/>
        </w:rPr>
        <w:t xml:space="preserve"> Федерального закона от 27 июля 2006 г. N 152-ФЗ "О персональных данных" (Собрание законодательства Российской Федерации, 2006, N 31, ст. 3451; 2011, N 31, ст. 4701).</w:t>
      </w:r>
    </w:p>
    <w:p>
      <w:pPr>
        <w:pStyle w:val="0"/>
        <w:jc w:val="both"/>
      </w:pPr>
      <w:r>
        <w:rPr>
          <w:sz w:val="20"/>
        </w:rPr>
      </w:r>
    </w:p>
    <w:p>
      <w:pPr>
        <w:pStyle w:val="0"/>
        <w:ind w:firstLine="540"/>
        <w:jc w:val="both"/>
      </w:pPr>
      <w:r>
        <w:rPr>
          <w:sz w:val="20"/>
        </w:rPr>
        <w:t xml:space="preserve">68. На основании </w:t>
      </w:r>
      <w:hyperlink w:history="0" r:id="rId8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статьи 42</w:t>
        </w:r>
      </w:hyperlink>
      <w:r>
        <w:rPr>
          <w:sz w:val="20"/>
        </w:rP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pPr>
        <w:pStyle w:val="0"/>
        <w:spacing w:before="200" w:line-rule="auto"/>
        <w:ind w:firstLine="540"/>
        <w:jc w:val="both"/>
      </w:pPr>
      <w:r>
        <w:rPr>
          <w:sz w:val="20"/>
        </w:rPr>
        <w:t xml:space="preserve">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pPr>
        <w:pStyle w:val="0"/>
        <w:jc w:val="both"/>
      </w:pPr>
      <w:r>
        <w:rPr>
          <w:sz w:val="20"/>
        </w:rPr>
      </w:r>
    </w:p>
    <w:p>
      <w:pPr>
        <w:pStyle w:val="2"/>
        <w:outlineLvl w:val="1"/>
        <w:jc w:val="center"/>
      </w:pPr>
      <w:r>
        <w:rPr>
          <w:sz w:val="20"/>
        </w:rPr>
        <w:t xml:space="preserve">VIII. Учет и использование результатов контроля</w:t>
      </w:r>
    </w:p>
    <w:p>
      <w:pPr>
        <w:pStyle w:val="0"/>
        <w:jc w:val="both"/>
      </w:pPr>
      <w:r>
        <w:rPr>
          <w:sz w:val="20"/>
        </w:rPr>
      </w:r>
    </w:p>
    <w:p>
      <w:pPr>
        <w:pStyle w:val="0"/>
        <w:ind w:firstLine="540"/>
        <w:jc w:val="both"/>
      </w:pPr>
      <w:r>
        <w:rPr>
          <w:sz w:val="20"/>
        </w:rPr>
        <w:t xml:space="preserve">69. Результаты проведенного контроля предоставляются страховыми медицинскими организациями в территориальный фонд.</w:t>
      </w:r>
    </w:p>
    <w:p>
      <w:pPr>
        <w:pStyle w:val="0"/>
        <w:jc w:val="both"/>
      </w:pPr>
      <w:r>
        <w:rPr>
          <w:sz w:val="20"/>
        </w:rPr>
        <w:t xml:space="preserve">(п. 69 в ред. </w:t>
      </w:r>
      <w:hyperlink w:history="0" r:id="rId8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69.1. Страховая медицинская организация, территориальный фонд и Федеральный фонд ведут в государственной информационной системе обязательного медицинского страхования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pPr>
        <w:pStyle w:val="0"/>
        <w:jc w:val="both"/>
      </w:pPr>
      <w:r>
        <w:rPr>
          <w:sz w:val="20"/>
        </w:rPr>
        <w:t xml:space="preserve">(п. 69.1 введен </w:t>
      </w:r>
      <w:hyperlink w:history="0" r:id="rId8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69.2. Территориальный фонд/Федеральный фонд/страховая медицинская организация доводит до медицинской организации заключения по результатам медико-экономического контроля, медико-экономической экспертизы и экспертизы качества медицинской помощи не позднее пяти рабочих дней со дня завершения соответственно медико-экономического контроля, медико-экономической экспертизы и экспертизы качества медицинской помощи.</w:t>
      </w:r>
    </w:p>
    <w:p>
      <w:pPr>
        <w:pStyle w:val="0"/>
        <w:jc w:val="both"/>
      </w:pPr>
      <w:r>
        <w:rPr>
          <w:sz w:val="20"/>
        </w:rPr>
        <w:t xml:space="preserve">(п. 69.2 введен </w:t>
      </w:r>
      <w:hyperlink w:history="0" r:id="rId8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70. 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 &lt;14.1&gt;.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&lt;14.1&gt; В соответствии с Федеральным </w:t>
      </w:r>
      <w:hyperlink w:history="0" r:id="rId89" w:tooltip="Федеральный закон от 06.04.2011 N 63-ФЗ (ред. от 19.12.2022) &quot;Об электронной подписи&quot; ------------ Недействующая редакция {КонсультантПлюс}">
        <w:r>
          <w:rPr>
            <w:sz w:val="20"/>
            <w:color w:val="0000ff"/>
          </w:rPr>
          <w:t xml:space="preserve">законом</w:t>
        </w:r>
      </w:hyperlink>
      <w:r>
        <w:rPr>
          <w:sz w:val="20"/>
        </w:rPr>
        <w:t xml:space="preserve"> от 6 апреля 2011 г. N 63-ФЗ "Об электронной подписи" (Собрание законодательства Российской Федерации, 2011, N 15, ст. 2036; 2021, N 27, ст. 5187).</w:t>
      </w:r>
    </w:p>
    <w:p>
      <w:pPr>
        <w:pStyle w:val="0"/>
        <w:ind w:firstLine="540"/>
        <w:jc w:val="both"/>
      </w:pPr>
      <w:r>
        <w:rPr>
          <w:sz w:val="20"/>
        </w:rPr>
      </w:r>
    </w:p>
    <w:p>
      <w:pPr>
        <w:pStyle w:val="0"/>
        <w:ind w:firstLine="540"/>
        <w:jc w:val="both"/>
      </w:pPr>
      <w:r>
        <w:rPr>
          <w:sz w:val="20"/>
        </w:rPr>
        <w:t xml:space="preserve">В случае, когда заключение по результатам контроля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pPr>
        <w:pStyle w:val="0"/>
        <w:spacing w:before="200" w:line-rule="auto"/>
        <w:ind w:firstLine="540"/>
        <w:jc w:val="both"/>
      </w:pPr>
      <w:r>
        <w:rPr>
          <w:sz w:val="20"/>
        </w:rPr>
        <w:t xml:space="preserve">Медицинская организация уведомляет территориальный фонд/Федеральный фонд/страховую медицинскую организацию в случае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w:t>
      </w:r>
    </w:p>
    <w:p>
      <w:pPr>
        <w:pStyle w:val="0"/>
        <w:jc w:val="both"/>
      </w:pPr>
      <w:r>
        <w:rPr>
          <w:sz w:val="20"/>
        </w:rPr>
        <w:t xml:space="preserve">(п. 70 в ред. </w:t>
      </w:r>
      <w:hyperlink w:history="0" r:id="rId9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71. Руководитель медицинской организации или лицо, его замещающее, рассматривает заключение о результатах экспертизы качества медицинской помощи в течение десяти рабочих дней с даты его получения.</w:t>
      </w:r>
    </w:p>
    <w:p>
      <w:pPr>
        <w:pStyle w:val="0"/>
        <w:jc w:val="both"/>
      </w:pPr>
      <w:r>
        <w:rPr>
          <w:sz w:val="20"/>
        </w:rPr>
        <w:t xml:space="preserve">(п. 71 в ред. </w:t>
      </w:r>
      <w:hyperlink w:history="0" r:id="rId9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71.1. При несогласии медицинской организации с заключением по результатам медико-экономического контроля, медико-экономической экспертизы или экспертизы качества медицинской помощи медицинская организация в течение десяти рабочих дней с даты получения указанного заключения формирует и направляет в территориальный фонд/Федеральный фонд/страховую медицинскую организацию протокол разногласий по форме, утверждаемой Федеральным фондом, с указанием мотивированной позиции медицинской организации по существу нарушений, выявленных в ходе проведения контроля.</w:t>
      </w:r>
    </w:p>
    <w:p>
      <w:pPr>
        <w:pStyle w:val="0"/>
        <w:jc w:val="both"/>
      </w:pPr>
      <w:r>
        <w:rPr>
          <w:sz w:val="20"/>
        </w:rPr>
        <w:t xml:space="preserve">(п. 71.1 введен </w:t>
      </w:r>
      <w:hyperlink w:history="0" r:id="rId9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71.2. При согласии медицинской организации с заключением и мерами, применяемыми к медицинской организации по результатам экспертизы качества медицинской помощи, медицинская организация в течение тридцати дней со дня завершения плановой экспертизы качества медицинской помощи, проведенной в медицинской организации, в том числе с учетом нарушений, выявленных при проведении внеплановой экспертизы качества медицинской помощи, или по истечению шести месяцев после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w:history="0" r:id="rId93"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 формирует по форме, утверждаемой Федеральным фондом, план мероприятий по устранению выявленных нарушений и направляет в территориальный фонд/Федеральный фонд/страховую медицинскую организацию план мероприятий по устранению выявленных нарушений.</w:t>
      </w:r>
    </w:p>
    <w:p>
      <w:pPr>
        <w:pStyle w:val="0"/>
        <w:jc w:val="both"/>
      </w:pPr>
      <w:r>
        <w:rPr>
          <w:sz w:val="20"/>
        </w:rPr>
        <w:t xml:space="preserve">(п. 71.2 введен </w:t>
      </w:r>
      <w:hyperlink w:history="0" r:id="rId9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71.3. При согласии медицинской организации с заключением и мерами, применяемыми к медицинскими организации по результатам медико-экономической экспертизы, медицинская организация в течение пятнадцати рабочих дней со дня получения заключения направляет в территориальный фонд/Федеральный фонд скорректированные по результатам медико-экономической экспертизы сведения об оказании медицинской помощи.</w:t>
      </w:r>
    </w:p>
    <w:p>
      <w:pPr>
        <w:pStyle w:val="0"/>
        <w:jc w:val="both"/>
      </w:pPr>
      <w:r>
        <w:rPr>
          <w:sz w:val="20"/>
        </w:rPr>
        <w:t xml:space="preserve">(п. 71.3 введен </w:t>
      </w:r>
      <w:hyperlink w:history="0" r:id="rId9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71.4. 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по итогам рассмотрения направляют медицинской организации повторное заключение по результатам медико-экономического контроля, медико-экономической экспертизы или экспертизы качества медицинской помощи или мотивированную позицию по протоколу разногласий. Для рассмотрения протокола разногласий страховая медицинская организация/территориальный фонд/Федеральный фонд могут привлекать специалистов-экспертов и экспертов качества медицинской помощи, составивших соответственно экспертное заключение (протокол) о результатах медико-экономической экспертизы и экспертное заключение (протокол) о результатах экспертизы качества медицинской помощи.</w:t>
      </w:r>
    </w:p>
    <w:p>
      <w:pPr>
        <w:pStyle w:val="0"/>
        <w:jc w:val="both"/>
      </w:pPr>
      <w:r>
        <w:rPr>
          <w:sz w:val="20"/>
        </w:rPr>
        <w:t xml:space="preserve">(п. 71.4 введен </w:t>
      </w:r>
      <w:hyperlink w:history="0" r:id="rId9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72. В соответствии со </w:t>
      </w:r>
      <w:hyperlink w:history="0" r:id="rId9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31</w:t>
        </w:r>
      </w:hyperlink>
      <w:r>
        <w:rPr>
          <w:sz w:val="20"/>
        </w:rP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в соответствии с настоящим Порядком.</w:t>
      </w:r>
    </w:p>
    <w:p>
      <w:pPr>
        <w:pStyle w:val="0"/>
        <w:jc w:val="both"/>
      </w:pPr>
      <w:r>
        <w:rPr>
          <w:sz w:val="20"/>
        </w:rPr>
        <w:t xml:space="preserve">(в ред. </w:t>
      </w:r>
      <w:hyperlink w:history="0" r:id="rId9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73. 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а также в 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 Федеральный 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представителю в предъявлении претензии к медицинской организации или обращении в суд.</w:t>
      </w:r>
    </w:p>
    <w:p>
      <w:pPr>
        <w:pStyle w:val="0"/>
        <w:jc w:val="both"/>
      </w:pPr>
      <w:r>
        <w:rPr>
          <w:sz w:val="20"/>
        </w:rPr>
      </w:r>
    </w:p>
    <w:p>
      <w:pPr>
        <w:pStyle w:val="2"/>
        <w:outlineLvl w:val="1"/>
        <w:jc w:val="center"/>
      </w:pPr>
      <w:r>
        <w:rPr>
          <w:sz w:val="20"/>
        </w:rPr>
        <w:t xml:space="preserve">IX. Применение санкций к медицинской организации</w:t>
      </w:r>
    </w:p>
    <w:p>
      <w:pPr>
        <w:pStyle w:val="2"/>
        <w:jc w:val="center"/>
      </w:pPr>
      <w:r>
        <w:rPr>
          <w:sz w:val="20"/>
        </w:rPr>
        <w:t xml:space="preserve">за нарушения, выявленные в ходе контроля</w:t>
      </w:r>
    </w:p>
    <w:p>
      <w:pPr>
        <w:pStyle w:val="0"/>
        <w:jc w:val="both"/>
      </w:pPr>
      <w:r>
        <w:rPr>
          <w:sz w:val="20"/>
        </w:rPr>
      </w:r>
    </w:p>
    <w:p>
      <w:pPr>
        <w:pStyle w:val="0"/>
        <w:ind w:firstLine="540"/>
        <w:jc w:val="both"/>
      </w:pPr>
      <w:r>
        <w:rPr>
          <w:sz w:val="20"/>
        </w:rPr>
        <w:t xml:space="preserve">74. На основании </w:t>
      </w:r>
      <w:hyperlink w:history="0" r:id="rId9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части 1 статьи 41</w:t>
        </w:r>
      </w:hyperlink>
      <w:r>
        <w:rPr>
          <w:sz w:val="20"/>
        </w:rP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history="0" w:anchor="P522" w:tooltip="ПЕРЕЧЕНЬ">
        <w:r>
          <w:rPr>
            <w:sz w:val="20"/>
            <w:color w:val="0000ff"/>
          </w:rPr>
          <w:t xml:space="preserve">перечнем</w:t>
        </w:r>
      </w:hyperlink>
      <w:r>
        <w:rPr>
          <w:sz w:val="20"/>
        </w:rPr>
        <w:t xml:space="preserve"> оснований для отказа в оплате медицинской помощи либо уменьшения оплаты медицинской помощи (приложение к настоящему Порядку).</w:t>
      </w:r>
    </w:p>
    <w:p>
      <w:pPr>
        <w:pStyle w:val="0"/>
        <w:spacing w:before="200" w:line-rule="auto"/>
        <w:ind w:firstLine="540"/>
        <w:jc w:val="both"/>
      </w:pPr>
      <w:r>
        <w:rPr>
          <w:sz w:val="20"/>
        </w:rP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history="0" w:anchor="P522" w:tooltip="ПЕРЕЧЕНЬ">
        <w:r>
          <w:rPr>
            <w:sz w:val="20"/>
            <w:color w:val="0000ff"/>
          </w:rPr>
          <w:t xml:space="preserve">перечнем</w:t>
        </w:r>
      </w:hyperlink>
      <w:r>
        <w:rPr>
          <w:sz w:val="20"/>
        </w:rPr>
        <w:t xml:space="preserve"> оснований для отказа в оплате медицинской помощи (уменьшения оплаты медицинской помощи) являются:</w:t>
      </w:r>
    </w:p>
    <w:p>
      <w:pPr>
        <w:pStyle w:val="0"/>
        <w:spacing w:before="200" w:line-rule="auto"/>
        <w:ind w:firstLine="540"/>
        <w:jc w:val="both"/>
      </w:pPr>
      <w:r>
        <w:rPr>
          <w:sz w:val="20"/>
        </w:rPr>
        <w:t xml:space="preserve">1) неоплата или уменьшение оплаты медицинской помощи в виде:</w:t>
      </w:r>
    </w:p>
    <w:p>
      <w:pPr>
        <w:pStyle w:val="0"/>
        <w:spacing w:before="200" w:line-rule="auto"/>
        <w:ind w:firstLine="540"/>
        <w:jc w:val="both"/>
      </w:pPr>
      <w:r>
        <w:rPr>
          <w:sz w:val="20"/>
        </w:rPr>
        <w:t xml:space="preserve">исключения позиции из реестра счетов, подлежащих оплате объемов медицинской помощи;</w:t>
      </w:r>
    </w:p>
    <w:p>
      <w:pPr>
        <w:pStyle w:val="0"/>
        <w:spacing w:before="200" w:line-rule="auto"/>
        <w:ind w:firstLine="540"/>
        <w:jc w:val="both"/>
      </w:pPr>
      <w:r>
        <w:rPr>
          <w:sz w:val="20"/>
        </w:rPr>
        <w:t xml:space="preserve">уменьшения сумм, представленных к оплате, в процентах от стоимости оказанной медицинской помощи по страховому случаю;</w:t>
      </w:r>
    </w:p>
    <w:p>
      <w:pPr>
        <w:pStyle w:val="0"/>
        <w:spacing w:before="200" w:line-rule="auto"/>
        <w:ind w:firstLine="540"/>
        <w:jc w:val="both"/>
      </w:pPr>
      <w:r>
        <w:rPr>
          <w:sz w:val="20"/>
        </w:rPr>
        <w:t xml:space="preserve">2) уплата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pPr>
        <w:pStyle w:val="0"/>
        <w:spacing w:before="200" w:line-rule="auto"/>
        <w:ind w:firstLine="540"/>
        <w:jc w:val="both"/>
      </w:pPr>
      <w:r>
        <w:rPr>
          <w:sz w:val="20"/>
        </w:rPr>
        <w:t xml:space="preserve">4) - 6) утратили силу. - </w:t>
      </w:r>
      <w:hyperlink w:history="0" r:id="rId10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Абзацы десятый - пятнадцатый утратили силу. - </w:t>
      </w:r>
      <w:hyperlink w:history="0" r:id="rId10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1) - 6) утратили силу. - </w:t>
      </w:r>
      <w:hyperlink w:history="0" r:id="rId10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Абзац утратил силу. - </w:t>
      </w:r>
      <w:hyperlink w:history="0" r:id="rId10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76. 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w:t>
      </w:r>
    </w:p>
    <w:p>
      <w:pPr>
        <w:pStyle w:val="0"/>
        <w:spacing w:before="200" w:line-rule="auto"/>
        <w:ind w:firstLine="540"/>
        <w:jc w:val="both"/>
      </w:pPr>
      <w:r>
        <w:rPr>
          <w:sz w:val="20"/>
        </w:rPr>
        <w:t xml:space="preserve">В случае необходимости проведения экспертизы качества медицинской помощи случаев оказания медицинской помощи, отобранных по результатам медико-экономической экспертизы, или медико-экономической экспертизы по результатам проведения экспертизы качества медицинской помощи финансовые санкции к медицинской организации применяются по итогам проведения экспертизы качества медицинской помощи и медико-экономической экспертизы.</w:t>
      </w:r>
    </w:p>
    <w:p>
      <w:pPr>
        <w:pStyle w:val="0"/>
        <w:jc w:val="both"/>
      </w:pPr>
      <w:r>
        <w:rPr>
          <w:sz w:val="20"/>
        </w:rPr>
        <w:t xml:space="preserve">(п. 76 в ред. </w:t>
      </w:r>
      <w:hyperlink w:history="0" r:id="rId10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77.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 (Федеральный фонд, территориальный фонд).</w:t>
      </w:r>
    </w:p>
    <w:p>
      <w:pPr>
        <w:pStyle w:val="0"/>
        <w:jc w:val="both"/>
      </w:pPr>
      <w:r>
        <w:rPr>
          <w:sz w:val="20"/>
        </w:rPr>
        <w:t xml:space="preserve">(в ред. </w:t>
      </w:r>
      <w:hyperlink w:history="0" r:id="rId10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78. Утратил силу. - </w:t>
      </w:r>
      <w:hyperlink w:history="0" r:id="rId10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pPr>
        <w:pStyle w:val="0"/>
        <w:spacing w:before="200" w:line-rule="auto"/>
        <w:ind w:firstLine="540"/>
        <w:jc w:val="both"/>
      </w:pPr>
      <w:r>
        <w:rPr>
          <w:sz w:val="20"/>
        </w:rPr>
        <w:t xml:space="preserve">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В соответствии с </w:t>
      </w:r>
      <w:hyperlink w:history="0" r:id="rId107"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3 статьи 41</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w:history="0" r:id="rId10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6.3 статьи 26</w:t>
        </w:r>
      </w:hyperlink>
      <w:r>
        <w:rPr>
          <w:sz w:val="20"/>
        </w:rPr>
        <w:t xml:space="preserve"> и </w:t>
      </w:r>
      <w:hyperlink w:history="0" r:id="rId109"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28</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2"/>
        <w:outlineLvl w:val="1"/>
        <w:jc w:val="center"/>
      </w:pPr>
      <w:r>
        <w:rPr>
          <w:sz w:val="20"/>
        </w:rPr>
        <w:t xml:space="preserve">X. Обжалование медицинской организацией заключения</w:t>
      </w:r>
    </w:p>
    <w:p>
      <w:pPr>
        <w:pStyle w:val="2"/>
        <w:jc w:val="center"/>
      </w:pPr>
      <w:r>
        <w:rPr>
          <w:sz w:val="20"/>
        </w:rPr>
        <w:t xml:space="preserve">страховой медицинской организации по результатам контроля</w:t>
      </w:r>
    </w:p>
    <w:p>
      <w:pPr>
        <w:pStyle w:val="0"/>
        <w:jc w:val="both"/>
      </w:pPr>
      <w:r>
        <w:rPr>
          <w:sz w:val="20"/>
        </w:rPr>
      </w:r>
    </w:p>
    <w:p>
      <w:pPr>
        <w:pStyle w:val="0"/>
        <w:ind w:firstLine="540"/>
        <w:jc w:val="both"/>
      </w:pPr>
      <w:r>
        <w:rPr>
          <w:sz w:val="20"/>
        </w:rPr>
        <w:t xml:space="preserve">82. В соответствии со </w:t>
      </w:r>
      <w:hyperlink w:history="0" r:id="rId110"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42</w:t>
        </w:r>
      </w:hyperlink>
      <w:r>
        <w:rPr>
          <w:sz w:val="20"/>
        </w:rP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pPr>
        <w:pStyle w:val="0"/>
        <w:spacing w:before="200" w:line-rule="auto"/>
        <w:ind w:firstLine="540"/>
        <w:jc w:val="both"/>
      </w:pPr>
      <w:r>
        <w:rPr>
          <w:sz w:val="20"/>
        </w:rPr>
        <w:t xml:space="preserve">К претензии прилагаются:</w:t>
      </w:r>
    </w:p>
    <w:p>
      <w:pPr>
        <w:pStyle w:val="0"/>
        <w:spacing w:before="200" w:line-rule="auto"/>
        <w:ind w:firstLine="540"/>
        <w:jc w:val="both"/>
      </w:pPr>
      <w:r>
        <w:rPr>
          <w:sz w:val="20"/>
        </w:rPr>
        <w:t xml:space="preserve">1) обоснование претензии;</w:t>
      </w:r>
    </w:p>
    <w:p>
      <w:pPr>
        <w:pStyle w:val="0"/>
        <w:spacing w:before="200" w:line-rule="auto"/>
        <w:ind w:firstLine="540"/>
        <w:jc w:val="both"/>
      </w:pPr>
      <w:r>
        <w:rPr>
          <w:sz w:val="20"/>
        </w:rPr>
        <w:t xml:space="preserve">2) перечень вопросов по каждому оспариваемому случаю;</w:t>
      </w:r>
    </w:p>
    <w:p>
      <w:pPr>
        <w:pStyle w:val="0"/>
        <w:spacing w:before="200" w:line-rule="auto"/>
        <w:ind w:firstLine="540"/>
        <w:jc w:val="both"/>
      </w:pPr>
      <w:r>
        <w:rPr>
          <w:sz w:val="20"/>
        </w:rPr>
        <w:t xml:space="preserve">3) материалы внутреннего контроля качества и безопасности медицинской деятельности по оспариваемому случаю.</w:t>
      </w:r>
    </w:p>
    <w:p>
      <w:pPr>
        <w:pStyle w:val="0"/>
        <w:spacing w:before="200" w:line-rule="auto"/>
        <w:ind w:firstLine="540"/>
        <w:jc w:val="both"/>
      </w:pPr>
      <w:r>
        <w:rPr>
          <w:sz w:val="20"/>
        </w:rPr>
        <w:t xml:space="preserve">К претензии прилагаются результаты ведомственного контроля качества и безопасности медицинской деятельности (при наличии).</w:t>
      </w:r>
    </w:p>
    <w:p>
      <w:pPr>
        <w:pStyle w:val="0"/>
        <w:spacing w:before="200" w:line-rule="auto"/>
        <w:ind w:firstLine="540"/>
        <w:jc w:val="both"/>
      </w:pPr>
      <w:r>
        <w:rPr>
          <w:sz w:val="20"/>
        </w:rPr>
        <w:t xml:space="preserve">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pPr>
        <w:pStyle w:val="0"/>
        <w:spacing w:before="200" w:line-rule="auto"/>
        <w:ind w:firstLine="540"/>
        <w:jc w:val="both"/>
      </w:pPr>
      <w:r>
        <w:rPr>
          <w:sz w:val="20"/>
        </w:rPr>
        <w:t xml:space="preserve">83.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w:history="0" r:id="rId111"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4 статьи 42</w:t>
        </w:r>
      </w:hyperlink>
      <w:r>
        <w:rPr>
          <w:sz w:val="20"/>
        </w:rP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
    <w:p>
      <w:pPr>
        <w:pStyle w:val="0"/>
        <w:spacing w:before="200" w:line-rule="auto"/>
        <w:ind w:firstLine="540"/>
        <w:jc w:val="both"/>
      </w:pPr>
      <w:r>
        <w:rPr>
          <w:sz w:val="20"/>
        </w:rPr>
        <w:t xml:space="preserve">По результатам реэкспертизы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pPr>
        <w:pStyle w:val="0"/>
        <w:spacing w:before="200" w:line-rule="auto"/>
        <w:ind w:firstLine="540"/>
        <w:jc w:val="both"/>
      </w:pPr>
      <w:r>
        <w:rPr>
          <w:sz w:val="20"/>
        </w:rPr>
        <w:t xml:space="preserve">84. 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history="0" w:anchor="P313" w:tooltip="53. 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
        <w:r>
          <w:rPr>
            <w:sz w:val="20"/>
            <w:color w:val="0000ff"/>
          </w:rPr>
          <w:t xml:space="preserve">пунктом 53</w:t>
        </w:r>
      </w:hyperlink>
      <w:r>
        <w:rPr>
          <w:sz w:val="20"/>
        </w:rP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pPr>
        <w:pStyle w:val="0"/>
        <w:spacing w:before="200" w:line-rule="auto"/>
        <w:ind w:firstLine="540"/>
        <w:jc w:val="both"/>
      </w:pPr>
      <w:r>
        <w:rPr>
          <w:sz w:val="20"/>
        </w:rPr>
        <w:t xml:space="preserve">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pPr>
        <w:pStyle w:val="0"/>
        <w:spacing w:before="200" w:line-rule="auto"/>
        <w:ind w:firstLine="540"/>
        <w:jc w:val="both"/>
      </w:pPr>
      <w:r>
        <w:rPr>
          <w:sz w:val="20"/>
        </w:rPr>
        <w:t xml:space="preserve">85. При несогласии медицинской организации с решением территориального фонда она вправе обжаловать это решение в судебном порядке.</w:t>
      </w:r>
    </w:p>
    <w:p>
      <w:pPr>
        <w:pStyle w:val="0"/>
        <w:jc w:val="both"/>
      </w:pPr>
      <w:r>
        <w:rPr>
          <w:sz w:val="20"/>
        </w:rPr>
      </w:r>
    </w:p>
    <w:p>
      <w:pPr>
        <w:pStyle w:val="2"/>
        <w:outlineLvl w:val="1"/>
        <w:jc w:val="center"/>
      </w:pPr>
      <w:r>
        <w:rPr>
          <w:sz w:val="20"/>
        </w:rPr>
        <w:t xml:space="preserve">XI. Организация территориальным фондом контроля</w:t>
      </w:r>
    </w:p>
    <w:p>
      <w:pPr>
        <w:pStyle w:val="2"/>
        <w:jc w:val="center"/>
      </w:pPr>
      <w:r>
        <w:rPr>
          <w:sz w:val="20"/>
        </w:rPr>
        <w:t xml:space="preserve">при осуществлении расчетов за медицинскую помощь,</w:t>
      </w:r>
    </w:p>
    <w:p>
      <w:pPr>
        <w:pStyle w:val="2"/>
        <w:jc w:val="center"/>
      </w:pPr>
      <w:r>
        <w:rPr>
          <w:sz w:val="20"/>
        </w:rPr>
        <w:t xml:space="preserve">оказанную застрахованным лицам за пределами субъекта</w:t>
      </w:r>
    </w:p>
    <w:p>
      <w:pPr>
        <w:pStyle w:val="2"/>
        <w:jc w:val="center"/>
      </w:pPr>
      <w:r>
        <w:rPr>
          <w:sz w:val="20"/>
        </w:rPr>
        <w:t xml:space="preserve">Российской Федерации, на территории которого выдан</w:t>
      </w:r>
    </w:p>
    <w:p>
      <w:pPr>
        <w:pStyle w:val="2"/>
        <w:jc w:val="center"/>
      </w:pPr>
      <w:r>
        <w:rPr>
          <w:sz w:val="20"/>
        </w:rPr>
        <w:t xml:space="preserve">полис обязательного медицинского страхования</w:t>
      </w:r>
    </w:p>
    <w:p>
      <w:pPr>
        <w:pStyle w:val="0"/>
        <w:jc w:val="both"/>
      </w:pPr>
      <w:r>
        <w:rPr>
          <w:sz w:val="20"/>
        </w:rPr>
      </w:r>
    </w:p>
    <w:bookmarkStart w:id="445" w:name="P445"/>
    <w:bookmarkEnd w:id="445"/>
    <w:p>
      <w:pPr>
        <w:pStyle w:val="0"/>
        <w:ind w:firstLine="540"/>
        <w:jc w:val="both"/>
      </w:pPr>
      <w:r>
        <w:rPr>
          <w:sz w:val="20"/>
        </w:rPr>
        <w:t xml:space="preserve">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w:t>
      </w:r>
      <w:hyperlink w:history="0" w:anchor="P74" w:tooltip="III. Медико-экономический контроль">
        <w:r>
          <w:rPr>
            <w:sz w:val="20"/>
            <w:color w:val="0000ff"/>
          </w:rPr>
          <w:t xml:space="preserve">главой III</w:t>
        </w:r>
      </w:hyperlink>
      <w:r>
        <w:rPr>
          <w:sz w:val="20"/>
        </w:rPr>
        <w:t xml:space="preserve"> настоящего Порядка, медико-экономический контроль предъявленного медицинской организацией счета и реестра счета и при отсутствии нарушений, предусмотренных </w:t>
      </w:r>
      <w:hyperlink w:history="0" w:anchor="P522" w:tooltip="ПЕРЕЧЕНЬ">
        <w:r>
          <w:rPr>
            <w:sz w:val="20"/>
            <w:color w:val="0000ff"/>
          </w:rPr>
          <w:t xml:space="preserve">перечнем</w:t>
        </w:r>
      </w:hyperlink>
      <w:r>
        <w:rPr>
          <w:sz w:val="20"/>
        </w:rP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медицинского страхования.</w:t>
      </w:r>
    </w:p>
    <w:p>
      <w:pPr>
        <w:pStyle w:val="0"/>
        <w:spacing w:before="200" w:line-rule="auto"/>
        <w:ind w:firstLine="540"/>
        <w:jc w:val="both"/>
      </w:pPr>
      <w:r>
        <w:rPr>
          <w:sz w:val="20"/>
        </w:rPr>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history="0" w:anchor="P155" w:tooltip="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
        <w:r>
          <w:rPr>
            <w:sz w:val="20"/>
            <w:color w:val="0000ff"/>
          </w:rPr>
          <w:t xml:space="preserve">пунктах 22</w:t>
        </w:r>
      </w:hyperlink>
      <w:r>
        <w:rPr>
          <w:sz w:val="20"/>
        </w:rPr>
        <w:t xml:space="preserve">, </w:t>
      </w:r>
      <w:hyperlink w:history="0" w:anchor="P219" w:tooltip="35. Внеплановая целевая экспертиза качества медицинской помощи проводится в следующих случаях (при непроведении по данным случаям оказания медицинской помощи плановой экспертизы качества медицинской помощи):">
        <w:r>
          <w:rPr>
            <w:sz w:val="20"/>
            <w:color w:val="0000ff"/>
          </w:rPr>
          <w:t xml:space="preserve">35</w:t>
        </w:r>
      </w:hyperlink>
      <w:r>
        <w:rPr>
          <w:sz w:val="20"/>
        </w:rPr>
        <w:t xml:space="preserve">, </w:t>
      </w:r>
      <w:hyperlink w:history="0" w:anchor="P229" w:tooltip="37. Мультидисциплинарная внеплановая целевая экспертиза качества медицинской помощи проводится в следующих случаях:">
        <w:r>
          <w:rPr>
            <w:sz w:val="20"/>
            <w:color w:val="0000ff"/>
          </w:rPr>
          <w:t xml:space="preserve">37</w:t>
        </w:r>
      </w:hyperlink>
      <w:r>
        <w:rPr>
          <w:sz w:val="20"/>
        </w:rPr>
        <w:t xml:space="preserve"> 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 качества медицинской помощи.</w:t>
      </w:r>
    </w:p>
    <w:p>
      <w:pPr>
        <w:pStyle w:val="0"/>
        <w:jc w:val="both"/>
      </w:pPr>
      <w:r>
        <w:rPr>
          <w:sz w:val="20"/>
        </w:rPr>
        <w:t xml:space="preserve">(в ред. </w:t>
      </w:r>
      <w:hyperlink w:history="0" r:id="rId11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 расчетам).</w:t>
      </w:r>
    </w:p>
    <w:p>
      <w:pPr>
        <w:pStyle w:val="0"/>
        <w:spacing w:before="200" w:line-rule="auto"/>
        <w:ind w:firstLine="540"/>
        <w:jc w:val="both"/>
      </w:pPr>
      <w:r>
        <w:rPr>
          <w:sz w:val="20"/>
        </w:rPr>
        <w:t xml:space="preserve">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pPr>
        <w:pStyle w:val="0"/>
        <w:spacing w:before="200" w:line-rule="auto"/>
        <w:ind w:firstLine="540"/>
        <w:jc w:val="both"/>
      </w:pPr>
      <w:r>
        <w:rPr>
          <w:sz w:val="20"/>
        </w:rPr>
        <w:t xml:space="preserve">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pPr>
        <w:pStyle w:val="0"/>
        <w:spacing w:before="200" w:line-rule="auto"/>
        <w:ind w:firstLine="540"/>
        <w:jc w:val="both"/>
      </w:pPr>
      <w:r>
        <w:rPr>
          <w:sz w:val="20"/>
        </w:rPr>
        <w:t xml:space="preserve">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pPr>
        <w:pStyle w:val="0"/>
        <w:spacing w:before="200" w:line-rule="auto"/>
        <w:ind w:firstLine="540"/>
        <w:jc w:val="both"/>
      </w:pPr>
      <w:r>
        <w:rPr>
          <w:sz w:val="20"/>
        </w:rPr>
        <w:t xml:space="preserve">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пунктах 22, 35, 37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оказания медицинской помощи кандидатуры эксперта качества медицинской помощи, указанной в уведомлении, оплата работы эксперта качества медицинской помощи осуществляется за счет территориального фонда по месту страхования.</w:t>
      </w:r>
    </w:p>
    <w:p>
      <w:pPr>
        <w:pStyle w:val="0"/>
        <w:jc w:val="both"/>
      </w:pPr>
      <w:r>
        <w:rPr>
          <w:sz w:val="20"/>
        </w:rPr>
        <w:t xml:space="preserve">(в ред. </w:t>
      </w:r>
      <w:hyperlink w:history="0" r:id="rId11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spacing w:before="200" w:line-rule="auto"/>
        <w:ind w:firstLine="540"/>
        <w:jc w:val="both"/>
      </w:pPr>
      <w:r>
        <w:rPr>
          <w:sz w:val="20"/>
        </w:rPr>
        <w:t xml:space="preserve">88. Территориальный фонд по месту оказания медицинской помощи в течение пяти рабочих дней со дня получения от территориального фонда по месту страхования:</w:t>
      </w:r>
    </w:p>
    <w:p>
      <w:pPr>
        <w:pStyle w:val="0"/>
        <w:spacing w:before="200" w:line-rule="auto"/>
        <w:ind w:firstLine="540"/>
        <w:jc w:val="both"/>
      </w:pPr>
      <w:r>
        <w:rPr>
          <w:sz w:val="20"/>
        </w:rPr>
        <w:t xml:space="preserve">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pPr>
        <w:pStyle w:val="0"/>
        <w:spacing w:before="200" w:line-rule="auto"/>
        <w:ind w:firstLine="540"/>
        <w:jc w:val="both"/>
      </w:pPr>
      <w:r>
        <w:rPr>
          <w:sz w:val="20"/>
        </w:rPr>
        <w:t xml:space="preserve">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pPr>
        <w:pStyle w:val="0"/>
        <w:spacing w:before="200" w:line-rule="auto"/>
        <w:ind w:firstLine="540"/>
        <w:jc w:val="both"/>
      </w:pPr>
      <w:r>
        <w:rPr>
          <w:sz w:val="20"/>
        </w:rPr>
        <w:t xml:space="preserve">89. Утратил силу. - </w:t>
      </w:r>
      <w:hyperlink w:history="0" r:id="rId11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90. Территориальный фонд по месту оказания медицинской помощи по случаям оказания медицинской помощи застрахованным лицам за пределами территории страхования проводит:</w:t>
      </w:r>
    </w:p>
    <w:p>
      <w:pPr>
        <w:pStyle w:val="0"/>
        <w:spacing w:before="200" w:line-rule="auto"/>
        <w:ind w:firstLine="540"/>
        <w:jc w:val="both"/>
      </w:pPr>
      <w:r>
        <w:rPr>
          <w:sz w:val="20"/>
        </w:rPr>
        <w:t xml:space="preserve">1) внеплановую медико-экономическую экспертизу - в порядке, установленном </w:t>
      </w:r>
      <w:hyperlink w:history="0" w:anchor="P122" w:tooltip="IV. Медико-экономическая экспертиза">
        <w:r>
          <w:rPr>
            <w:sz w:val="20"/>
            <w:color w:val="0000ff"/>
          </w:rPr>
          <w:t xml:space="preserve">главой IV</w:t>
        </w:r>
      </w:hyperlink>
      <w:r>
        <w:rPr>
          <w:sz w:val="20"/>
        </w:rPr>
        <w:t xml:space="preserve"> настоящего Порядка;</w:t>
      </w:r>
    </w:p>
    <w:p>
      <w:pPr>
        <w:pStyle w:val="0"/>
        <w:spacing w:before="200" w:line-rule="auto"/>
        <w:ind w:firstLine="540"/>
        <w:jc w:val="both"/>
      </w:pPr>
      <w:r>
        <w:rPr>
          <w:sz w:val="20"/>
        </w:rPr>
        <w:t xml:space="preserve">2) внеплановую экспертизу качества медицинской помощи - в порядке, установленном </w:t>
      </w:r>
      <w:hyperlink w:history="0" w:anchor="P190" w:tooltip="V. Экспертиза качества медицинской помощи">
        <w:r>
          <w:rPr>
            <w:sz w:val="20"/>
            <w:color w:val="0000ff"/>
          </w:rPr>
          <w:t xml:space="preserve">главой V</w:t>
        </w:r>
      </w:hyperlink>
      <w:r>
        <w:rPr>
          <w:sz w:val="20"/>
        </w:rPr>
        <w:t xml:space="preserve"> настоящего Порядка.</w:t>
      </w:r>
    </w:p>
    <w:p>
      <w:pPr>
        <w:pStyle w:val="0"/>
        <w:spacing w:before="200" w:line-rule="auto"/>
        <w:ind w:firstLine="540"/>
        <w:jc w:val="both"/>
      </w:pPr>
      <w:r>
        <w:rPr>
          <w:sz w:val="20"/>
        </w:rPr>
        <w:t xml:space="preserve">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pPr>
        <w:pStyle w:val="0"/>
        <w:spacing w:before="200" w:line-rule="auto"/>
        <w:ind w:firstLine="540"/>
        <w:jc w:val="both"/>
      </w:pPr>
      <w:r>
        <w:rPr>
          <w:sz w:val="20"/>
        </w:rPr>
        <w:t xml:space="preserve">92. По результатам контроля в соответствии с </w:t>
      </w:r>
      <w:hyperlink w:history="0" r:id="rId115"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10 статьи 40</w:t>
        </w:r>
      </w:hyperlink>
      <w:r>
        <w:rPr>
          <w:sz w:val="20"/>
        </w:rPr>
        <w:t xml:space="preserve"> Федерального закона "Об обязательном медицинском страховании в Российской Федерации" применяются меры, предусмотренные </w:t>
      </w:r>
      <w:hyperlink w:history="0" r:id="rId116"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статьей 41</w:t>
        </w:r>
      </w:hyperlink>
      <w:r>
        <w:rPr>
          <w:sz w:val="20"/>
        </w:rP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pPr>
        <w:pStyle w:val="0"/>
        <w:jc w:val="both"/>
      </w:pPr>
      <w:r>
        <w:rPr>
          <w:sz w:val="20"/>
        </w:rPr>
        <w:t xml:space="preserve">(в ред. </w:t>
      </w:r>
      <w:hyperlink w:history="0" r:id="rId11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p>
      <w:pPr>
        <w:pStyle w:val="0"/>
        <w:jc w:val="both"/>
      </w:pPr>
      <w:r>
        <w:rPr>
          <w:sz w:val="20"/>
        </w:rPr>
      </w:r>
    </w:p>
    <w:p>
      <w:pPr>
        <w:pStyle w:val="2"/>
        <w:outlineLvl w:val="1"/>
        <w:jc w:val="center"/>
      </w:pPr>
      <w:r>
        <w:rPr>
          <w:sz w:val="20"/>
        </w:rPr>
        <w:t xml:space="preserve">XII. Задачи и функции специалистов, осуществляющих</w:t>
      </w:r>
    </w:p>
    <w:p>
      <w:pPr>
        <w:pStyle w:val="2"/>
        <w:jc w:val="center"/>
      </w:pPr>
      <w:r>
        <w:rPr>
          <w:sz w:val="20"/>
        </w:rPr>
        <w:t xml:space="preserve">медико-экономическую экспертизу и экспертизу качества</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93. В соответствии с </w:t>
      </w:r>
      <w:hyperlink w:history="0" r:id="rId118"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5 статьи 40</w:t>
        </w:r>
      </w:hyperlink>
      <w:r>
        <w:rPr>
          <w:sz w:val="20"/>
        </w:rP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94. Основной задачей специалиста-эксперта при проведении медико-экономической экспертизы является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pPr>
        <w:pStyle w:val="0"/>
        <w:jc w:val="both"/>
      </w:pPr>
      <w:r>
        <w:rPr>
          <w:sz w:val="20"/>
        </w:rPr>
        <w:t xml:space="preserve">(п. 94 в ред. </w:t>
      </w:r>
      <w:hyperlink w:history="0" r:id="rId11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bookmarkStart w:id="472" w:name="P472"/>
    <w:bookmarkEnd w:id="472"/>
    <w:p>
      <w:pPr>
        <w:pStyle w:val="0"/>
        <w:spacing w:before="200" w:line-rule="auto"/>
        <w:ind w:firstLine="540"/>
        <w:jc w:val="both"/>
      </w:pPr>
      <w:r>
        <w:rPr>
          <w:sz w:val="20"/>
        </w:rPr>
        <w:t xml:space="preserve">95. Основными функциями специалиста-эксперта являются:</w:t>
      </w:r>
    </w:p>
    <w:p>
      <w:pPr>
        <w:pStyle w:val="0"/>
        <w:spacing w:before="200" w:line-rule="auto"/>
        <w:ind w:firstLine="540"/>
        <w:jc w:val="both"/>
      </w:pPr>
      <w:r>
        <w:rPr>
          <w:sz w:val="20"/>
        </w:rPr>
        <w:t xml:space="preserve">1) по поручению территориального фонда/Федерального фонда/страховой медицинской организации проведение контроля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 и формирование экспертных заключений (протоколов) по результатам медико-экономической экспертизы;</w:t>
      </w:r>
    </w:p>
    <w:p>
      <w:pPr>
        <w:pStyle w:val="0"/>
        <w:spacing w:before="200" w:line-rule="auto"/>
        <w:ind w:firstLine="540"/>
        <w:jc w:val="both"/>
      </w:pPr>
      <w:r>
        <w:rPr>
          <w:sz w:val="20"/>
        </w:rPr>
        <w:t xml:space="preserve">2) рассмотрение протоколов разногласий, полученных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(протоколов) (при необходимости);</w:t>
      </w:r>
    </w:p>
    <w:p>
      <w:pPr>
        <w:pStyle w:val="0"/>
        <w:spacing w:before="200" w:line-rule="auto"/>
        <w:ind w:firstLine="540"/>
        <w:jc w:val="both"/>
      </w:pPr>
      <w:r>
        <w:rPr>
          <w:sz w:val="20"/>
        </w:rPr>
        <w:t xml:space="preserve">3) рассмотрение претензий медицинской организации, поданных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претензий мотивированных ответов на них;</w:t>
      </w:r>
    </w:p>
    <w:p>
      <w:pPr>
        <w:pStyle w:val="0"/>
        <w:spacing w:before="200" w:line-rule="auto"/>
        <w:ind w:firstLine="540"/>
        <w:jc w:val="both"/>
      </w:pPr>
      <w:r>
        <w:rPr>
          <w:sz w:val="20"/>
        </w:rPr>
        <w:t xml:space="preserve">4)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pPr>
        <w:pStyle w:val="0"/>
        <w:spacing w:before="200" w:line-rule="auto"/>
        <w:ind w:firstLine="540"/>
        <w:jc w:val="both"/>
      </w:pPr>
      <w:r>
        <w:rPr>
          <w:sz w:val="20"/>
        </w:rPr>
        <w:t xml:space="preserve">5) подготовка предложений по осуществлению целевых и плановых медико-экономических экспертиз и экспертиз качества медицинской помощи;</w:t>
      </w:r>
    </w:p>
    <w:p>
      <w:pPr>
        <w:pStyle w:val="0"/>
        <w:spacing w:before="200" w:line-rule="auto"/>
        <w:ind w:firstLine="540"/>
        <w:jc w:val="both"/>
      </w:pPr>
      <w:r>
        <w:rPr>
          <w:sz w:val="20"/>
        </w:rPr>
        <w:t xml:space="preserve">6) оценка удовлетворенности застрахованных лиц организацией, условиями и качеством оказанной медицинской помощи.</w:t>
      </w:r>
    </w:p>
    <w:p>
      <w:pPr>
        <w:pStyle w:val="0"/>
        <w:jc w:val="both"/>
      </w:pPr>
      <w:r>
        <w:rPr>
          <w:sz w:val="20"/>
        </w:rPr>
        <w:t xml:space="preserve">(п. 95 в ред. </w:t>
      </w:r>
      <w:hyperlink w:history="0" r:id="rId12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bookmarkStart w:id="480" w:name="P480"/>
    <w:bookmarkEnd w:id="480"/>
    <w:p>
      <w:pPr>
        <w:pStyle w:val="0"/>
        <w:spacing w:before="200" w:line-rule="auto"/>
        <w:ind w:firstLine="540"/>
        <w:jc w:val="both"/>
      </w:pPr>
      <w:r>
        <w:rPr>
          <w:sz w:val="20"/>
        </w:rPr>
        <w:t xml:space="preserve">96 - 97. Утратили силу. - </w:t>
      </w:r>
      <w:hyperlink w:history="0" r:id="rId12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98. Экспертизу качества медицинской помощи в соответствии с </w:t>
      </w:r>
      <w:hyperlink w:history="0" r:id="rId12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7 статьи 40</w:t>
        </w:r>
      </w:hyperlink>
      <w:r>
        <w:rPr>
          <w:sz w:val="20"/>
        </w:rP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единый реестр экспертов качества медицинской помощи.</w:t>
      </w:r>
    </w:p>
    <w:p>
      <w:pPr>
        <w:pStyle w:val="0"/>
        <w:spacing w:before="200" w:line-rule="auto"/>
        <w:ind w:firstLine="540"/>
        <w:jc w:val="both"/>
      </w:pPr>
      <w:r>
        <w:rPr>
          <w:sz w:val="20"/>
        </w:rPr>
        <w:t xml:space="preserve">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pPr>
        <w:pStyle w:val="0"/>
        <w:spacing w:before="200" w:line-rule="auto"/>
        <w:ind w:firstLine="540"/>
        <w:jc w:val="both"/>
      </w:pPr>
      <w:r>
        <w:rPr>
          <w:sz w:val="20"/>
        </w:rPr>
        <w:t xml:space="preserve">Абзац утратил силу. - </w:t>
      </w:r>
      <w:hyperlink w:history="0" r:id="rId12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99.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pPr>
        <w:pStyle w:val="0"/>
        <w:spacing w:before="200" w:line-rule="auto"/>
        <w:ind w:firstLine="540"/>
        <w:jc w:val="both"/>
      </w:pPr>
      <w:r>
        <w:rPr>
          <w:sz w:val="20"/>
        </w:rPr>
        <w:t xml:space="preserve">Абзац утратил силу. - </w:t>
      </w:r>
      <w:hyperlink w:history="0" r:id="rId12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p>
      <w:pPr>
        <w:pStyle w:val="0"/>
        <w:spacing w:before="200" w:line-rule="auto"/>
        <w:ind w:firstLine="540"/>
        <w:jc w:val="both"/>
      </w:pPr>
      <w:r>
        <w:rPr>
          <w:sz w:val="20"/>
        </w:rPr>
        <w:t xml:space="preserve">100. Эксперт качества медицинской помощи при проведении экспертизы качества медицинской помощи:</w:t>
      </w:r>
    </w:p>
    <w:p>
      <w:pPr>
        <w:pStyle w:val="0"/>
        <w:spacing w:before="200" w:line-rule="auto"/>
        <w:ind w:firstLine="540"/>
        <w:jc w:val="both"/>
      </w:pPr>
      <w:r>
        <w:rPr>
          <w:sz w:val="20"/>
        </w:rPr>
        <w:t xml:space="preserve">1) использует материалы, предусмотренные </w:t>
      </w:r>
      <w:hyperlink w:history="0" w:anchor="P472" w:tooltip="95. Основными функциями специалиста-эксперта являются:">
        <w:r>
          <w:rPr>
            <w:sz w:val="20"/>
            <w:color w:val="0000ff"/>
          </w:rPr>
          <w:t xml:space="preserve">подпунктами 2</w:t>
        </w:r>
      </w:hyperlink>
      <w:r>
        <w:rPr>
          <w:sz w:val="20"/>
        </w:rPr>
        <w:t xml:space="preserve"> и </w:t>
      </w:r>
      <w:hyperlink w:history="0" w:anchor="P472" w:tooltip="95. Основными функциями специалиста-эксперта являются:">
        <w:r>
          <w:rPr>
            <w:sz w:val="20"/>
            <w:color w:val="0000ff"/>
          </w:rPr>
          <w:t xml:space="preserve">3 пункта 95</w:t>
        </w:r>
      </w:hyperlink>
      <w:r>
        <w:rPr>
          <w:sz w:val="20"/>
        </w:rPr>
        <w:t xml:space="preserve">, </w:t>
      </w:r>
      <w:hyperlink w:history="0" w:anchor="P480" w:tooltip="96 - 97. Утратили силу. - Приказ Минздрава России от 21.02.2022 N 100н.">
        <w:r>
          <w:rPr>
            <w:sz w:val="20"/>
            <w:color w:val="0000ff"/>
          </w:rPr>
          <w:t xml:space="preserve">подпунктами 1</w:t>
        </w:r>
      </w:hyperlink>
      <w:r>
        <w:rPr>
          <w:sz w:val="20"/>
        </w:rPr>
        <w:t xml:space="preserve">, </w:t>
      </w:r>
      <w:hyperlink w:history="0" w:anchor="P480" w:tooltip="96 - 97. Утратили силу. - Приказ Минздрава России от 21.02.2022 N 100н.">
        <w:r>
          <w:rPr>
            <w:sz w:val="20"/>
            <w:color w:val="0000ff"/>
          </w:rPr>
          <w:t xml:space="preserve">6</w:t>
        </w:r>
      </w:hyperlink>
      <w:r>
        <w:rPr>
          <w:sz w:val="20"/>
        </w:rPr>
        <w:t xml:space="preserve"> и </w:t>
      </w:r>
      <w:hyperlink w:history="0" w:anchor="P480" w:tooltip="96 - 97. Утратили силу. - Приказ Минздрава России от 21.02.2022 N 100н.">
        <w:r>
          <w:rPr>
            <w:sz w:val="20"/>
            <w:color w:val="0000ff"/>
          </w:rPr>
          <w:t xml:space="preserve">7 пункта 96</w:t>
        </w:r>
      </w:hyperlink>
      <w:r>
        <w:rPr>
          <w:sz w:val="20"/>
        </w:rPr>
        <w:t xml:space="preserve"> и </w:t>
      </w:r>
      <w:hyperlink w:history="0" w:anchor="P480" w:tooltip="96 - 97. Утратили силу. - Приказ Минздрава России от 21.02.2022 N 100н.">
        <w:r>
          <w:rPr>
            <w:sz w:val="20"/>
            <w:color w:val="0000ff"/>
          </w:rPr>
          <w:t xml:space="preserve">пунктом 97</w:t>
        </w:r>
      </w:hyperlink>
      <w:r>
        <w:rPr>
          <w:sz w:val="20"/>
        </w:rPr>
        <w:t xml:space="preserve"> настоящего Порядка;</w:t>
      </w:r>
    </w:p>
    <w:p>
      <w:pPr>
        <w:pStyle w:val="0"/>
        <w:spacing w:before="200" w:line-rule="auto"/>
        <w:ind w:firstLine="540"/>
        <w:jc w:val="both"/>
      </w:pPr>
      <w:r>
        <w:rPr>
          <w:sz w:val="20"/>
        </w:rPr>
        <w:t xml:space="preserve">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pPr>
        <w:pStyle w:val="0"/>
        <w:spacing w:before="200" w:line-rule="auto"/>
        <w:ind w:firstLine="540"/>
        <w:jc w:val="both"/>
      </w:pPr>
      <w:r>
        <w:rPr>
          <w:sz w:val="20"/>
        </w:rPr>
        <w:t xml:space="preserve">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pPr>
        <w:pStyle w:val="0"/>
        <w:spacing w:before="200" w:line-rule="auto"/>
        <w:ind w:firstLine="540"/>
        <w:jc w:val="both"/>
      </w:pPr>
      <w:r>
        <w:rPr>
          <w:sz w:val="20"/>
        </w:rPr>
        <w:t xml:space="preserve">4) при проведении экспертизы качества медицинской помощи в случаях, предусмотренных </w:t>
      </w:r>
      <w:hyperlink w:history="0" w:anchor="P253" w:tooltip="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
        <w:r>
          <w:rPr>
            <w:sz w:val="20"/>
            <w:color w:val="0000ff"/>
          </w:rPr>
          <w:t xml:space="preserve">пунктом 42</w:t>
        </w:r>
      </w:hyperlink>
      <w:r>
        <w:rPr>
          <w:sz w:val="20"/>
        </w:rP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pPr>
        <w:pStyle w:val="0"/>
        <w:spacing w:before="200" w:line-rule="auto"/>
        <w:ind w:firstLine="540"/>
        <w:jc w:val="both"/>
      </w:pPr>
      <w:r>
        <w:rPr>
          <w:sz w:val="20"/>
        </w:rPr>
        <w:t xml:space="preserve">Эксперт качества медицинской помощи по итогам проведения экспертизы качества медицинской помощи в случае поступления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осуществляет их рассмотрение и подготовку в течение пяти рабочих дней со дня получения протокола разногласий, претензии мотивированных ответов на них, а также корректировку экспертных заключений (протоколов) (при необходимости).</w:t>
      </w:r>
    </w:p>
    <w:p>
      <w:pPr>
        <w:pStyle w:val="0"/>
        <w:jc w:val="both"/>
      </w:pPr>
      <w:r>
        <w:rPr>
          <w:sz w:val="20"/>
        </w:rPr>
        <w:t xml:space="preserve">(абзац введен </w:t>
      </w:r>
      <w:hyperlink w:history="0" r:id="rId12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p>
      <w:pPr>
        <w:pStyle w:val="0"/>
        <w:spacing w:before="200" w:line-rule="auto"/>
        <w:ind w:firstLine="540"/>
        <w:jc w:val="both"/>
      </w:pPr>
      <w:r>
        <w:rPr>
          <w:sz w:val="20"/>
        </w:rPr>
        <w:t xml:space="preserve">101. Основными функциями руководителя экспертной группы являются:</w:t>
      </w:r>
    </w:p>
    <w:p>
      <w:pPr>
        <w:pStyle w:val="0"/>
        <w:spacing w:before="200" w:line-rule="auto"/>
        <w:ind w:firstLine="540"/>
        <w:jc w:val="both"/>
      </w:pPr>
      <w:r>
        <w:rPr>
          <w:sz w:val="20"/>
        </w:rPr>
        <w:t xml:space="preserve">1) подготовка предложений по составу экспертной группы;</w:t>
      </w:r>
    </w:p>
    <w:p>
      <w:pPr>
        <w:pStyle w:val="0"/>
        <w:spacing w:before="200" w:line-rule="auto"/>
        <w:ind w:firstLine="540"/>
        <w:jc w:val="both"/>
      </w:pPr>
      <w:r>
        <w:rPr>
          <w:sz w:val="20"/>
        </w:rPr>
        <w:t xml:space="preserve">2) проведение экспертизы качества медицинской помощи по соответствующей специальности;</w:t>
      </w:r>
    </w:p>
    <w:p>
      <w:pPr>
        <w:pStyle w:val="0"/>
        <w:spacing w:before="200" w:line-rule="auto"/>
        <w:ind w:firstLine="540"/>
        <w:jc w:val="both"/>
      </w:pPr>
      <w:r>
        <w:rPr>
          <w:sz w:val="20"/>
        </w:rPr>
        <w:t xml:space="preserve">3) координация работы членов экспертной группы;</w:t>
      </w:r>
    </w:p>
    <w:p>
      <w:pPr>
        <w:pStyle w:val="0"/>
        <w:spacing w:before="200" w:line-rule="auto"/>
        <w:ind w:firstLine="540"/>
        <w:jc w:val="both"/>
      </w:pPr>
      <w:r>
        <w:rPr>
          <w:sz w:val="20"/>
        </w:rPr>
        <w:t xml:space="preserve">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pPr>
        <w:pStyle w:val="0"/>
        <w:spacing w:before="200" w:line-rule="auto"/>
        <w:ind w:firstLine="540"/>
        <w:jc w:val="both"/>
      </w:pPr>
      <w:r>
        <w:rPr>
          <w:sz w:val="20"/>
        </w:rPr>
        <w:t xml:space="preserve">5) установление задач эксперту качества медицинской помощи, являющемуся членом экспертной группы:</w:t>
      </w:r>
    </w:p>
    <w:p>
      <w:pPr>
        <w:pStyle w:val="0"/>
        <w:spacing w:before="200" w:line-rule="auto"/>
        <w:ind w:firstLine="540"/>
        <w:jc w:val="both"/>
      </w:pPr>
      <w:r>
        <w:rPr>
          <w:sz w:val="20"/>
        </w:rPr>
        <w:t xml:space="preserve">оценить соблюдение прав застрахованного лица на доступность и качество медицинской помощи;</w:t>
      </w:r>
    </w:p>
    <w:p>
      <w:pPr>
        <w:pStyle w:val="0"/>
        <w:spacing w:before="200" w:line-rule="auto"/>
        <w:ind w:firstLine="540"/>
        <w:jc w:val="both"/>
      </w:pPr>
      <w:r>
        <w:rPr>
          <w:sz w:val="20"/>
        </w:rPr>
        <w:t xml:space="preserve">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pPr>
        <w:pStyle w:val="0"/>
        <w:spacing w:before="200" w:line-rule="auto"/>
        <w:ind w:firstLine="540"/>
        <w:jc w:val="both"/>
      </w:pPr>
      <w:r>
        <w:rPr>
          <w:sz w:val="20"/>
        </w:rPr>
        <w:t xml:space="preserve">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pPr>
        <w:pStyle w:val="0"/>
        <w:spacing w:before="200" w:line-rule="auto"/>
        <w:ind w:firstLine="540"/>
        <w:jc w:val="both"/>
      </w:pPr>
      <w:r>
        <w:rPr>
          <w:sz w:val="20"/>
        </w:rPr>
        <w:t xml:space="preserve">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pPr>
        <w:pStyle w:val="0"/>
        <w:spacing w:before="200" w:line-rule="auto"/>
        <w:ind w:firstLine="540"/>
        <w:jc w:val="both"/>
      </w:pPr>
      <w:r>
        <w:rPr>
          <w:sz w:val="20"/>
        </w:rPr>
        <w:t xml:space="preserve">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pPr>
        <w:pStyle w:val="0"/>
        <w:spacing w:before="200" w:line-rule="auto"/>
        <w:ind w:firstLine="540"/>
        <w:jc w:val="both"/>
      </w:pPr>
      <w:r>
        <w:rPr>
          <w:sz w:val="20"/>
        </w:rPr>
        <w:t xml:space="preserve">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организации и проведения</w:t>
      </w:r>
    </w:p>
    <w:p>
      <w:pPr>
        <w:pStyle w:val="0"/>
        <w:jc w:val="right"/>
      </w:pPr>
      <w:r>
        <w:rPr>
          <w:sz w:val="20"/>
        </w:rPr>
        <w:t xml:space="preserve">контроля объемов, сроков, качества</w:t>
      </w:r>
    </w:p>
    <w:p>
      <w:pPr>
        <w:pStyle w:val="0"/>
        <w:jc w:val="right"/>
      </w:pPr>
      <w:r>
        <w:rPr>
          <w:sz w:val="20"/>
        </w:rPr>
        <w:t xml:space="preserve">и условий предоставления медицинской</w:t>
      </w:r>
    </w:p>
    <w:p>
      <w:pPr>
        <w:pStyle w:val="0"/>
        <w:jc w:val="right"/>
      </w:pPr>
      <w:r>
        <w:rPr>
          <w:sz w:val="20"/>
        </w:rPr>
        <w:t xml:space="preserve">помощи по обязательному медицинскому</w:t>
      </w:r>
    </w:p>
    <w:p>
      <w:pPr>
        <w:pStyle w:val="0"/>
        <w:jc w:val="right"/>
      </w:pPr>
      <w:r>
        <w:rPr>
          <w:sz w:val="20"/>
        </w:rPr>
        <w:t xml:space="preserve">страхованию застрахованным лицам,</w:t>
      </w:r>
    </w:p>
    <w:p>
      <w:pPr>
        <w:pStyle w:val="0"/>
        <w:jc w:val="right"/>
      </w:pPr>
      <w:r>
        <w:rPr>
          <w:sz w:val="20"/>
        </w:rPr>
        <w:t xml:space="preserve">а также ее финансового обеспечения,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19 марта 2021 г. N 231н</w:t>
      </w:r>
    </w:p>
    <w:p>
      <w:pPr>
        <w:pStyle w:val="0"/>
        <w:jc w:val="both"/>
      </w:pPr>
      <w:r>
        <w:rPr>
          <w:sz w:val="20"/>
        </w:rPr>
      </w:r>
    </w:p>
    <w:bookmarkStart w:id="522" w:name="P522"/>
    <w:bookmarkEnd w:id="522"/>
    <w:p>
      <w:pPr>
        <w:pStyle w:val="2"/>
        <w:jc w:val="center"/>
      </w:pPr>
      <w:r>
        <w:rPr>
          <w:sz w:val="20"/>
        </w:rPr>
        <w:t xml:space="preserve">ПЕРЕЧЕНЬ</w:t>
      </w:r>
    </w:p>
    <w:p>
      <w:pPr>
        <w:pStyle w:val="2"/>
        <w:jc w:val="center"/>
      </w:pPr>
      <w:r>
        <w:rPr>
          <w:sz w:val="20"/>
        </w:rPr>
        <w:t xml:space="preserve">ОСНОВАНИЙ ДЛЯ ОТКАЗА В ОПЛАТЕ МЕДИЦИНСКОЙ ПОМОЩИ</w:t>
      </w:r>
    </w:p>
    <w:p>
      <w:pPr>
        <w:pStyle w:val="2"/>
        <w:jc w:val="center"/>
      </w:pPr>
      <w:r>
        <w:rPr>
          <w:sz w:val="20"/>
        </w:rPr>
        <w:t xml:space="preserve">(УМЕНЬШЕНИЯ ОПЛАТЫ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01.07.2021 </w:t>
            </w:r>
            <w:hyperlink w:history="0" r:id="rId126"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w:t>
            </w:r>
          </w:p>
          <w:p>
            <w:pPr>
              <w:pStyle w:val="0"/>
              <w:jc w:val="center"/>
            </w:pPr>
            <w:r>
              <w:rPr>
                <w:sz w:val="20"/>
                <w:color w:val="392c69"/>
              </w:rPr>
              <w:t xml:space="preserve">от 21.02.2022 </w:t>
            </w:r>
            <w:hyperlink w:history="0" r:id="rId12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29"/>
        <w:gridCol w:w="7824"/>
      </w:tblGrid>
      <w:tr>
        <w:tc>
          <w:tcPr>
            <w:tcW w:w="1229" w:type="dxa"/>
          </w:tcPr>
          <w:p>
            <w:pPr>
              <w:pStyle w:val="0"/>
              <w:jc w:val="center"/>
            </w:pPr>
            <w:r>
              <w:rPr>
                <w:sz w:val="20"/>
              </w:rPr>
              <w:t xml:space="preserve">Код нарушения/дефекта</w:t>
            </w:r>
          </w:p>
        </w:tc>
        <w:tc>
          <w:tcPr>
            <w:tcW w:w="7824" w:type="dxa"/>
          </w:tcPr>
          <w:p>
            <w:pPr>
              <w:pStyle w:val="0"/>
              <w:jc w:val="center"/>
            </w:pPr>
            <w:r>
              <w:rPr>
                <w:sz w:val="20"/>
              </w:rPr>
              <w:t xml:space="preserve">Перечень оснований</w:t>
            </w:r>
          </w:p>
        </w:tc>
      </w:tr>
      <w:tr>
        <w:tc>
          <w:tcPr>
            <w:gridSpan w:val="2"/>
            <w:tcW w:w="9053" w:type="dxa"/>
          </w:tcPr>
          <w:bookmarkStart w:id="531" w:name="P531"/>
          <w:bookmarkEnd w:id="531"/>
          <w:p>
            <w:pPr>
              <w:pStyle w:val="0"/>
              <w:outlineLvl w:val="2"/>
              <w:jc w:val="center"/>
            </w:pPr>
            <w:r>
              <w:rPr>
                <w:sz w:val="20"/>
              </w:rPr>
              <w:t xml:space="preserve">Раздел 1. Нарушения, выявляемые при проведении медико-экономического контроля</w:t>
            </w:r>
          </w:p>
        </w:tc>
      </w:tr>
      <w:tr>
        <w:tc>
          <w:tcPr>
            <w:tcW w:w="1229" w:type="dxa"/>
          </w:tcPr>
          <w:p>
            <w:pPr>
              <w:pStyle w:val="0"/>
              <w:jc w:val="center"/>
            </w:pPr>
            <w:r>
              <w:rPr>
                <w:sz w:val="20"/>
              </w:rPr>
              <w:t xml:space="preserve">1.1.</w:t>
            </w:r>
          </w:p>
        </w:tc>
        <w:tc>
          <w:tcPr>
            <w:tcW w:w="7824" w:type="dxa"/>
          </w:tcPr>
          <w:p>
            <w:pPr>
              <w:pStyle w:val="0"/>
              <w:jc w:val="both"/>
            </w:pPr>
            <w:r>
              <w:rPr>
                <w:sz w:val="20"/>
              </w:rP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tblPrEx>
          <w:tblBorders>
            <w:insideH w:val="nil"/>
          </w:tblBorders>
        </w:tblPrEx>
        <w:tc>
          <w:tcPr>
            <w:tcW w:w="1229" w:type="dxa"/>
            <w:tcBorders>
              <w:bottom w:val="nil"/>
            </w:tcBorders>
          </w:tcPr>
          <w:p>
            <w:pPr>
              <w:pStyle w:val="0"/>
              <w:jc w:val="center"/>
            </w:pPr>
            <w:r>
              <w:rPr>
                <w:sz w:val="20"/>
              </w:rPr>
              <w:t xml:space="preserve">1.2.</w:t>
            </w:r>
          </w:p>
        </w:tc>
        <w:tc>
          <w:tcPr>
            <w:tcW w:w="7824" w:type="dxa"/>
            <w:tcBorders>
              <w:bottom w:val="nil"/>
            </w:tcBorders>
          </w:tcPr>
          <w:p>
            <w:pPr>
              <w:pStyle w:val="0"/>
              <w:jc w:val="both"/>
            </w:pPr>
            <w:r>
              <w:rPr>
                <w:sz w:val="20"/>
              </w:rPr>
              <w:t xml:space="preserve">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2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1.3.</w:t>
            </w:r>
          </w:p>
        </w:tc>
        <w:tc>
          <w:tcPr>
            <w:tcW w:w="7824" w:type="dxa"/>
          </w:tcPr>
          <w:p>
            <w:pPr>
              <w:pStyle w:val="0"/>
              <w:jc w:val="both"/>
            </w:pPr>
            <w:r>
              <w:rPr>
                <w:sz w:val="20"/>
              </w:rPr>
              <w:t xml:space="preserve">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tc>
          <w:tcPr>
            <w:tcW w:w="1229" w:type="dxa"/>
          </w:tcPr>
          <w:p>
            <w:pPr>
              <w:pStyle w:val="0"/>
              <w:jc w:val="center"/>
            </w:pPr>
            <w:r>
              <w:rPr>
                <w:sz w:val="20"/>
              </w:rPr>
              <w:t xml:space="preserve">1.4.</w:t>
            </w:r>
          </w:p>
        </w:tc>
        <w:tc>
          <w:tcPr>
            <w:tcW w:w="7824" w:type="dxa"/>
          </w:tcPr>
          <w:p>
            <w:pPr>
              <w:pStyle w:val="0"/>
              <w:jc w:val="both"/>
            </w:pPr>
            <w:r>
              <w:rPr>
                <w:sz w:val="20"/>
              </w:rPr>
              <w:t xml:space="preserve">Нарушения, связанные с оформлением и предъявлением на оплату счетов и реестров счетов, в том числе:</w:t>
            </w:r>
          </w:p>
        </w:tc>
      </w:tr>
      <w:tr>
        <w:tc>
          <w:tcPr>
            <w:tcW w:w="1229" w:type="dxa"/>
          </w:tcPr>
          <w:p>
            <w:pPr>
              <w:pStyle w:val="0"/>
              <w:jc w:val="center"/>
            </w:pPr>
            <w:r>
              <w:rPr>
                <w:sz w:val="20"/>
              </w:rPr>
              <w:t xml:space="preserve">1.4.1.</w:t>
            </w:r>
          </w:p>
        </w:tc>
        <w:tc>
          <w:tcPr>
            <w:tcW w:w="7824" w:type="dxa"/>
          </w:tcPr>
          <w:p>
            <w:pPr>
              <w:pStyle w:val="0"/>
              <w:ind w:firstLine="283"/>
              <w:jc w:val="both"/>
            </w:pPr>
            <w:r>
              <w:rPr>
                <w:sz w:val="20"/>
              </w:rPr>
              <w:t xml:space="preserve">наличие ошибок и/или недостоверной информации в реквизитах счета;</w:t>
            </w:r>
          </w:p>
        </w:tc>
      </w:tr>
      <w:tr>
        <w:tc>
          <w:tcPr>
            <w:tcW w:w="1229" w:type="dxa"/>
          </w:tcPr>
          <w:p>
            <w:pPr>
              <w:pStyle w:val="0"/>
              <w:jc w:val="center"/>
            </w:pPr>
            <w:r>
              <w:rPr>
                <w:sz w:val="20"/>
              </w:rPr>
              <w:t xml:space="preserve">1.4.2.</w:t>
            </w:r>
          </w:p>
        </w:tc>
        <w:tc>
          <w:tcPr>
            <w:tcW w:w="7824" w:type="dxa"/>
          </w:tcPr>
          <w:p>
            <w:pPr>
              <w:pStyle w:val="0"/>
              <w:ind w:firstLine="283"/>
              <w:jc w:val="both"/>
            </w:pPr>
            <w:r>
              <w:rPr>
                <w:sz w:val="20"/>
              </w:rPr>
              <w:t xml:space="preserve">сумма счета не соответствует итоговой сумме предоставленной медицинской помощи по реестру счетов;</w:t>
            </w:r>
          </w:p>
        </w:tc>
      </w:tr>
      <w:tr>
        <w:tc>
          <w:tcPr>
            <w:tcW w:w="1229" w:type="dxa"/>
          </w:tcPr>
          <w:p>
            <w:pPr>
              <w:pStyle w:val="0"/>
              <w:jc w:val="center"/>
            </w:pPr>
            <w:r>
              <w:rPr>
                <w:sz w:val="20"/>
              </w:rPr>
              <w:t xml:space="preserve">1.4.3.</w:t>
            </w:r>
          </w:p>
        </w:tc>
        <w:tc>
          <w:tcPr>
            <w:tcW w:w="7824" w:type="dxa"/>
          </w:tcPr>
          <w:p>
            <w:pPr>
              <w:pStyle w:val="0"/>
              <w:ind w:firstLine="283"/>
              <w:jc w:val="both"/>
            </w:pPr>
            <w:r>
              <w:rPr>
                <w:sz w:val="20"/>
              </w:rP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r>
      <w:tr>
        <w:tc>
          <w:tcPr>
            <w:tcW w:w="1229" w:type="dxa"/>
          </w:tcPr>
          <w:p>
            <w:pPr>
              <w:pStyle w:val="0"/>
              <w:jc w:val="center"/>
            </w:pPr>
            <w:r>
              <w:rPr>
                <w:sz w:val="20"/>
              </w:rPr>
              <w:t xml:space="preserve">1.4.4.</w:t>
            </w:r>
          </w:p>
        </w:tc>
        <w:tc>
          <w:tcPr>
            <w:tcW w:w="7824" w:type="dxa"/>
          </w:tcPr>
          <w:p>
            <w:pPr>
              <w:pStyle w:val="0"/>
              <w:ind w:firstLine="283"/>
              <w:jc w:val="both"/>
            </w:pPr>
            <w:r>
              <w:rPr>
                <w:sz w:val="20"/>
              </w:rPr>
              <w:t xml:space="preserve">некорректное заполнение полей реестра счетов;</w:t>
            </w:r>
          </w:p>
        </w:tc>
      </w:tr>
      <w:tr>
        <w:tc>
          <w:tcPr>
            <w:tcW w:w="1229" w:type="dxa"/>
          </w:tcPr>
          <w:p>
            <w:pPr>
              <w:pStyle w:val="0"/>
              <w:jc w:val="center"/>
            </w:pPr>
            <w:r>
              <w:rPr>
                <w:sz w:val="20"/>
              </w:rPr>
              <w:t xml:space="preserve">1.4.5.</w:t>
            </w:r>
          </w:p>
        </w:tc>
        <w:tc>
          <w:tcPr>
            <w:tcW w:w="7824" w:type="dxa"/>
          </w:tcPr>
          <w:p>
            <w:pPr>
              <w:pStyle w:val="0"/>
              <w:ind w:firstLine="283"/>
              <w:jc w:val="both"/>
            </w:pPr>
            <w:r>
              <w:rPr>
                <w:sz w:val="20"/>
              </w:rPr>
              <w:t xml:space="preserve">заявленная сумма по позиции реестра счетов не корректна (содержит арифметическую ошибку);</w:t>
            </w:r>
          </w:p>
        </w:tc>
      </w:tr>
      <w:tr>
        <w:tc>
          <w:tcPr>
            <w:tcW w:w="1229" w:type="dxa"/>
          </w:tcPr>
          <w:p>
            <w:pPr>
              <w:pStyle w:val="0"/>
              <w:jc w:val="center"/>
            </w:pPr>
            <w:r>
              <w:rPr>
                <w:sz w:val="20"/>
              </w:rPr>
              <w:t xml:space="preserve">1.4.6.</w:t>
            </w:r>
          </w:p>
        </w:tc>
        <w:tc>
          <w:tcPr>
            <w:tcW w:w="7824" w:type="dxa"/>
          </w:tcPr>
          <w:p>
            <w:pPr>
              <w:pStyle w:val="0"/>
              <w:ind w:firstLine="283"/>
              <w:jc w:val="both"/>
            </w:pPr>
            <w:r>
              <w:rPr>
                <w:sz w:val="20"/>
              </w:rPr>
              <w:t xml:space="preserve">дата оказания медицинской помощи в реестре счетов не соответствует отчетному периоду/периоду оплаты;</w:t>
            </w:r>
          </w:p>
        </w:tc>
      </w:tr>
      <w:tr>
        <w:tc>
          <w:tcPr>
            <w:tcW w:w="1229" w:type="dxa"/>
          </w:tcPr>
          <w:p>
            <w:pPr>
              <w:pStyle w:val="0"/>
              <w:jc w:val="center"/>
            </w:pPr>
            <w:r>
              <w:rPr>
                <w:sz w:val="20"/>
              </w:rPr>
              <w:t xml:space="preserve">1.5.</w:t>
            </w:r>
          </w:p>
        </w:tc>
        <w:tc>
          <w:tcPr>
            <w:tcW w:w="7824" w:type="dxa"/>
          </w:tcPr>
          <w:p>
            <w:pPr>
              <w:pStyle w:val="0"/>
              <w:jc w:val="both"/>
            </w:pPr>
            <w:r>
              <w:rPr>
                <w:sz w:val="20"/>
              </w:rPr>
              <w:t xml:space="preserve">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tc>
          <w:tcPr>
            <w:tcW w:w="1229" w:type="dxa"/>
          </w:tcPr>
          <w:p>
            <w:pPr>
              <w:pStyle w:val="0"/>
              <w:jc w:val="center"/>
            </w:pPr>
            <w:r>
              <w:rPr>
                <w:sz w:val="20"/>
              </w:rPr>
              <w:t xml:space="preserve">1.6.</w:t>
            </w:r>
          </w:p>
        </w:tc>
        <w:tc>
          <w:tcPr>
            <w:tcW w:w="7824" w:type="dxa"/>
          </w:tcPr>
          <w:p>
            <w:pPr>
              <w:pStyle w:val="0"/>
              <w:jc w:val="both"/>
            </w:pPr>
            <w:r>
              <w:rPr>
                <w:sz w:val="20"/>
              </w:rPr>
              <w:t xml:space="preserve">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tc>
          <w:tcPr>
            <w:tcW w:w="1229" w:type="dxa"/>
          </w:tcPr>
          <w:p>
            <w:pPr>
              <w:pStyle w:val="0"/>
              <w:jc w:val="center"/>
            </w:pPr>
            <w:r>
              <w:rPr>
                <w:sz w:val="20"/>
              </w:rPr>
              <w:t xml:space="preserve">1.6.1.</w:t>
            </w:r>
          </w:p>
        </w:tc>
        <w:tc>
          <w:tcPr>
            <w:tcW w:w="7824" w:type="dxa"/>
          </w:tcPr>
          <w:p>
            <w:pPr>
              <w:pStyle w:val="0"/>
              <w:ind w:firstLine="283"/>
              <w:jc w:val="both"/>
            </w:pPr>
            <w:r>
              <w:rPr>
                <w:sz w:val="20"/>
              </w:rPr>
              <w:t xml:space="preserve">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tblPrEx>
          <w:tblBorders>
            <w:insideH w:val="nil"/>
          </w:tblBorders>
        </w:tblPrEx>
        <w:tc>
          <w:tcPr>
            <w:tcW w:w="1229" w:type="dxa"/>
            <w:tcBorders>
              <w:bottom w:val="nil"/>
            </w:tcBorders>
          </w:tcPr>
          <w:p>
            <w:pPr>
              <w:pStyle w:val="0"/>
              <w:jc w:val="center"/>
            </w:pPr>
            <w:r>
              <w:rPr>
                <w:sz w:val="20"/>
              </w:rPr>
              <w:t xml:space="preserve">1.6.2.</w:t>
            </w:r>
          </w:p>
        </w:tc>
        <w:tc>
          <w:tcPr>
            <w:tcW w:w="7824" w:type="dxa"/>
            <w:tcBorders>
              <w:bottom w:val="nil"/>
            </w:tcBorders>
          </w:tcPr>
          <w:p>
            <w:pPr>
              <w:pStyle w:val="0"/>
              <w:ind w:firstLine="283"/>
              <w:jc w:val="both"/>
            </w:pPr>
            <w:r>
              <w:rPr>
                <w:sz w:val="20"/>
              </w:rPr>
              <w:t xml:space="preserve">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2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1.6.3.</w:t>
            </w:r>
          </w:p>
        </w:tc>
        <w:tc>
          <w:tcPr>
            <w:tcW w:w="7824" w:type="dxa"/>
            <w:tcBorders>
              <w:bottom w:val="nil"/>
            </w:tcBorders>
          </w:tcPr>
          <w:p>
            <w:pPr>
              <w:pStyle w:val="0"/>
              <w:ind w:firstLine="283"/>
              <w:jc w:val="both"/>
            </w:pPr>
            <w:r>
              <w:rPr>
                <w:sz w:val="20"/>
              </w:rPr>
              <w:t xml:space="preserve">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1.6.4.</w:t>
            </w:r>
          </w:p>
        </w:tc>
        <w:tc>
          <w:tcPr>
            <w:tcW w:w="7824" w:type="dxa"/>
          </w:tcPr>
          <w:p>
            <w:pPr>
              <w:pStyle w:val="0"/>
              <w:ind w:firstLine="283"/>
              <w:jc w:val="both"/>
            </w:pPr>
            <w:r>
              <w:rPr>
                <w:sz w:val="20"/>
              </w:rP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history="0" w:anchor="P724" w:tooltip="&lt;1&gt; В соответствии с частью 1 статьи 32 Федерального закона от 29 ноября 2010 г. N 326-ФЗ &quot;Об обязательном медицинском страховании в Российской Федерации&quot; (Собрание законодательства Российской Федерации, 2010, N 49, ст. 6422; 2017, N 1, ст. 34).">
              <w:r>
                <w:rPr>
                  <w:sz w:val="20"/>
                  <w:color w:val="0000ff"/>
                </w:rPr>
                <w:t xml:space="preserve">&lt;1&gt;</w:t>
              </w:r>
            </w:hyperlink>
            <w:r>
              <w:rPr>
                <w:sz w:val="20"/>
              </w:rPr>
              <w:t xml:space="preserve">,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r>
      <w:tr>
        <w:tc>
          <w:tcPr>
            <w:tcW w:w="1229" w:type="dxa"/>
          </w:tcPr>
          <w:p>
            <w:pPr>
              <w:pStyle w:val="0"/>
              <w:jc w:val="center"/>
            </w:pPr>
            <w:r>
              <w:rPr>
                <w:sz w:val="20"/>
              </w:rPr>
              <w:t xml:space="preserve">1.7.</w:t>
            </w:r>
          </w:p>
        </w:tc>
        <w:tc>
          <w:tcPr>
            <w:tcW w:w="7824" w:type="dxa"/>
          </w:tcPr>
          <w:p>
            <w:pPr>
              <w:pStyle w:val="0"/>
              <w:jc w:val="both"/>
            </w:pPr>
            <w:r>
              <w:rPr>
                <w:sz w:val="20"/>
              </w:rPr>
              <w:t xml:space="preserve">Нарушения, связанные с необоснованным применением тарифа на оплату медицинской помощи, в том числе:</w:t>
            </w:r>
          </w:p>
        </w:tc>
      </w:tr>
      <w:tr>
        <w:tblPrEx>
          <w:tblBorders>
            <w:insideH w:val="nil"/>
          </w:tblBorders>
        </w:tblPrEx>
        <w:tc>
          <w:tcPr>
            <w:tcW w:w="1229" w:type="dxa"/>
            <w:tcBorders>
              <w:bottom w:val="nil"/>
            </w:tcBorders>
          </w:tcPr>
          <w:p>
            <w:pPr>
              <w:pStyle w:val="0"/>
              <w:jc w:val="center"/>
            </w:pPr>
            <w:r>
              <w:rPr>
                <w:sz w:val="20"/>
              </w:rPr>
              <w:t xml:space="preserve">1.7.1.</w:t>
            </w:r>
          </w:p>
        </w:tc>
        <w:tc>
          <w:tcPr>
            <w:tcW w:w="7824" w:type="dxa"/>
            <w:tcBorders>
              <w:bottom w:val="nil"/>
            </w:tcBorders>
          </w:tcPr>
          <w:p>
            <w:pPr>
              <w:pStyle w:val="0"/>
              <w:ind w:firstLine="283"/>
              <w:jc w:val="both"/>
            </w:pPr>
            <w:r>
              <w:rPr>
                <w:sz w:val="20"/>
              </w:rPr>
              <w:t xml:space="preserve">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1.7.2.</w:t>
            </w:r>
          </w:p>
        </w:tc>
        <w:tc>
          <w:tcPr>
            <w:tcW w:w="7824" w:type="dxa"/>
            <w:tcBorders>
              <w:bottom w:val="nil"/>
            </w:tcBorders>
          </w:tcPr>
          <w:p>
            <w:pPr>
              <w:pStyle w:val="0"/>
              <w:ind w:firstLine="283"/>
              <w:jc w:val="both"/>
            </w:pPr>
            <w:r>
              <w:rPr>
                <w:sz w:val="20"/>
              </w:rPr>
              <w:t xml:space="preserve">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1.8.</w:t>
            </w:r>
          </w:p>
        </w:tc>
        <w:tc>
          <w:tcPr>
            <w:tcW w:w="7824" w:type="dxa"/>
          </w:tcPr>
          <w:p>
            <w:pPr>
              <w:pStyle w:val="0"/>
              <w:jc w:val="both"/>
            </w:pPr>
            <w:r>
              <w:rPr>
                <w:sz w:val="20"/>
              </w:rPr>
              <w:t xml:space="preserve">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tc>
          <w:tcPr>
            <w:tcW w:w="1229" w:type="dxa"/>
          </w:tcPr>
          <w:p>
            <w:pPr>
              <w:pStyle w:val="0"/>
              <w:jc w:val="center"/>
            </w:pPr>
            <w:r>
              <w:rPr>
                <w:sz w:val="20"/>
              </w:rPr>
              <w:t xml:space="preserve">1.8.1.</w:t>
            </w:r>
          </w:p>
        </w:tc>
        <w:tc>
          <w:tcPr>
            <w:tcW w:w="7824" w:type="dxa"/>
          </w:tcPr>
          <w:p>
            <w:pPr>
              <w:pStyle w:val="0"/>
              <w:ind w:firstLine="283"/>
              <w:jc w:val="both"/>
            </w:pPr>
            <w:r>
              <w:rPr>
                <w:sz w:val="20"/>
              </w:rPr>
              <w:t xml:space="preserve">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tblPrEx>
          <w:tblBorders>
            <w:insideH w:val="nil"/>
          </w:tblBorders>
        </w:tblPrEx>
        <w:tc>
          <w:tcPr>
            <w:tcW w:w="1229" w:type="dxa"/>
            <w:tcBorders>
              <w:bottom w:val="nil"/>
            </w:tcBorders>
          </w:tcPr>
          <w:p>
            <w:pPr>
              <w:pStyle w:val="0"/>
              <w:jc w:val="center"/>
            </w:pPr>
            <w:r>
              <w:rPr>
                <w:sz w:val="20"/>
              </w:rPr>
              <w:t xml:space="preserve">1.8.2.</w:t>
            </w:r>
          </w:p>
        </w:tc>
        <w:tc>
          <w:tcPr>
            <w:tcW w:w="7824" w:type="dxa"/>
            <w:tcBorders>
              <w:bottom w:val="nil"/>
            </w:tcBorders>
          </w:tcPr>
          <w:p>
            <w:pPr>
              <w:pStyle w:val="0"/>
              <w:ind w:firstLine="283"/>
              <w:jc w:val="both"/>
            </w:pPr>
            <w:r>
              <w:rPr>
                <w:sz w:val="20"/>
              </w:rPr>
              <w:t xml:space="preserve">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1.8.3.</w:t>
            </w:r>
          </w:p>
        </w:tc>
        <w:tc>
          <w:tcPr>
            <w:tcW w:w="7824" w:type="dxa"/>
          </w:tcPr>
          <w:p>
            <w:pPr>
              <w:pStyle w:val="0"/>
              <w:ind w:firstLine="283"/>
              <w:jc w:val="both"/>
            </w:pPr>
            <w:r>
              <w:rPr>
                <w:sz w:val="20"/>
              </w:rPr>
              <w:t xml:space="preserve">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tc>
          <w:tcPr>
            <w:tcW w:w="1229" w:type="dxa"/>
          </w:tcPr>
          <w:p>
            <w:pPr>
              <w:pStyle w:val="0"/>
              <w:jc w:val="center"/>
            </w:pPr>
            <w:r>
              <w:rPr>
                <w:sz w:val="20"/>
              </w:rPr>
              <w:t xml:space="preserve">1.9.</w:t>
            </w:r>
          </w:p>
        </w:tc>
        <w:tc>
          <w:tcPr>
            <w:tcW w:w="7824" w:type="dxa"/>
          </w:tcPr>
          <w:p>
            <w:pPr>
              <w:pStyle w:val="0"/>
              <w:jc w:val="both"/>
            </w:pPr>
            <w:r>
              <w:rPr>
                <w:sz w:val="20"/>
              </w:rPr>
              <w:t xml:space="preserve">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tc>
          <w:tcPr>
            <w:tcW w:w="1229" w:type="dxa"/>
          </w:tcPr>
          <w:p>
            <w:pPr>
              <w:pStyle w:val="0"/>
              <w:jc w:val="center"/>
            </w:pPr>
            <w:r>
              <w:rPr>
                <w:sz w:val="20"/>
              </w:rPr>
              <w:t xml:space="preserve">1.10.</w:t>
            </w:r>
          </w:p>
        </w:tc>
        <w:tc>
          <w:tcPr>
            <w:tcW w:w="7824" w:type="dxa"/>
          </w:tcPr>
          <w:p>
            <w:pPr>
              <w:pStyle w:val="0"/>
              <w:jc w:val="both"/>
            </w:pPr>
            <w:r>
              <w:rPr>
                <w:sz w:val="20"/>
              </w:rPr>
              <w:t xml:space="preserve">Нарушения, связанные с повторным включением в реестр счетов случаев оказания медицинской помощи, в том числе:</w:t>
            </w:r>
          </w:p>
        </w:tc>
      </w:tr>
      <w:tr>
        <w:tc>
          <w:tcPr>
            <w:tcW w:w="1229" w:type="dxa"/>
          </w:tcPr>
          <w:p>
            <w:pPr>
              <w:pStyle w:val="0"/>
              <w:jc w:val="center"/>
            </w:pPr>
            <w:r>
              <w:rPr>
                <w:sz w:val="20"/>
              </w:rPr>
              <w:t xml:space="preserve">1.10.1.</w:t>
            </w:r>
          </w:p>
        </w:tc>
        <w:tc>
          <w:tcPr>
            <w:tcW w:w="7824" w:type="dxa"/>
          </w:tcPr>
          <w:p>
            <w:pPr>
              <w:pStyle w:val="0"/>
              <w:ind w:firstLine="283"/>
              <w:jc w:val="both"/>
            </w:pPr>
            <w:r>
              <w:rPr>
                <w:sz w:val="20"/>
              </w:rPr>
              <w:t xml:space="preserve">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tc>
          <w:tcPr>
            <w:tcW w:w="1229" w:type="dxa"/>
          </w:tcPr>
          <w:p>
            <w:pPr>
              <w:pStyle w:val="0"/>
              <w:jc w:val="center"/>
            </w:pPr>
            <w:r>
              <w:rPr>
                <w:sz w:val="20"/>
              </w:rPr>
              <w:t xml:space="preserve">1.10.2.</w:t>
            </w:r>
          </w:p>
        </w:tc>
        <w:tc>
          <w:tcPr>
            <w:tcW w:w="7824" w:type="dxa"/>
          </w:tcPr>
          <w:p>
            <w:pPr>
              <w:pStyle w:val="0"/>
              <w:ind w:firstLine="283"/>
              <w:jc w:val="both"/>
            </w:pPr>
            <w:r>
              <w:rPr>
                <w:sz w:val="20"/>
              </w:rPr>
              <w:t xml:space="preserve">дублирование случаев оказания медицинской помощи в одном реестре;</w:t>
            </w:r>
          </w:p>
        </w:tc>
      </w:tr>
      <w:tr>
        <w:tc>
          <w:tcPr>
            <w:tcW w:w="1229" w:type="dxa"/>
          </w:tcPr>
          <w:p>
            <w:pPr>
              <w:pStyle w:val="0"/>
              <w:jc w:val="center"/>
            </w:pPr>
            <w:r>
              <w:rPr>
                <w:sz w:val="20"/>
              </w:rPr>
              <w:t xml:space="preserve">1.10.3.</w:t>
            </w:r>
          </w:p>
        </w:tc>
        <w:tc>
          <w:tcPr>
            <w:tcW w:w="7824" w:type="dxa"/>
          </w:tcPr>
          <w:p>
            <w:pPr>
              <w:pStyle w:val="0"/>
              <w:ind w:firstLine="283"/>
              <w:jc w:val="both"/>
            </w:pPr>
            <w:r>
              <w:rPr>
                <w:sz w:val="20"/>
              </w:rPr>
              <w:t xml:space="preserve">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tc>
          <w:tcPr>
            <w:tcW w:w="1229" w:type="dxa"/>
          </w:tcPr>
          <w:p>
            <w:pPr>
              <w:pStyle w:val="0"/>
              <w:jc w:val="center"/>
            </w:pPr>
            <w:r>
              <w:rPr>
                <w:sz w:val="20"/>
              </w:rPr>
              <w:t xml:space="preserve">1.10.4.</w:t>
            </w:r>
          </w:p>
        </w:tc>
        <w:tc>
          <w:tcPr>
            <w:tcW w:w="7824" w:type="dxa"/>
          </w:tcPr>
          <w:p>
            <w:pPr>
              <w:pStyle w:val="0"/>
              <w:ind w:firstLine="283"/>
              <w:jc w:val="both"/>
            </w:pPr>
            <w:r>
              <w:rPr>
                <w:sz w:val="20"/>
              </w:rPr>
              <w:t xml:space="preserve">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tc>
          <w:tcPr>
            <w:tcW w:w="1229" w:type="dxa"/>
          </w:tcPr>
          <w:p>
            <w:pPr>
              <w:pStyle w:val="0"/>
              <w:jc w:val="center"/>
            </w:pPr>
            <w:r>
              <w:rPr>
                <w:sz w:val="20"/>
              </w:rPr>
              <w:t xml:space="preserve">1.10.5.</w:t>
            </w:r>
          </w:p>
        </w:tc>
        <w:tc>
          <w:tcPr>
            <w:tcW w:w="7824" w:type="dxa"/>
          </w:tcPr>
          <w:p>
            <w:pPr>
              <w:pStyle w:val="0"/>
              <w:ind w:firstLine="283"/>
              <w:jc w:val="both"/>
            </w:pPr>
            <w:r>
              <w:rPr>
                <w:sz w:val="20"/>
              </w:rPr>
              <w:t xml:space="preserve">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tc>
          <w:tcPr>
            <w:tcW w:w="1229" w:type="dxa"/>
          </w:tcPr>
          <w:p>
            <w:pPr>
              <w:pStyle w:val="0"/>
              <w:jc w:val="center"/>
            </w:pPr>
            <w:r>
              <w:rPr>
                <w:sz w:val="20"/>
              </w:rPr>
              <w:t xml:space="preserve">1.10.6.</w:t>
            </w:r>
          </w:p>
        </w:tc>
        <w:tc>
          <w:tcPr>
            <w:tcW w:w="7824" w:type="dxa"/>
          </w:tcPr>
          <w:p>
            <w:pPr>
              <w:pStyle w:val="0"/>
              <w:ind w:firstLine="283"/>
              <w:jc w:val="both"/>
            </w:pPr>
            <w:r>
              <w:rPr>
                <w:sz w:val="20"/>
              </w:rPr>
              <w:t xml:space="preserve">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tc>
          <w:tcPr>
            <w:gridSpan w:val="2"/>
            <w:tcW w:w="9053" w:type="dxa"/>
          </w:tcPr>
          <w:bookmarkStart w:id="600" w:name="P600"/>
          <w:bookmarkEnd w:id="600"/>
          <w:p>
            <w:pPr>
              <w:pStyle w:val="0"/>
              <w:outlineLvl w:val="2"/>
              <w:jc w:val="center"/>
            </w:pPr>
            <w:r>
              <w:rPr>
                <w:sz w:val="20"/>
              </w:rPr>
              <w:t xml:space="preserve">Раздел 2. Нарушения, выявляемые при проведении медико-экономической экспертизы</w:t>
            </w:r>
          </w:p>
        </w:tc>
      </w:tr>
      <w:tr>
        <w:tc>
          <w:tcPr>
            <w:tcW w:w="1229" w:type="dxa"/>
          </w:tcPr>
          <w:p>
            <w:pPr>
              <w:pStyle w:val="0"/>
              <w:jc w:val="center"/>
            </w:pPr>
            <w:r>
              <w:rPr>
                <w:sz w:val="20"/>
              </w:rPr>
              <w:t xml:space="preserve">2.1.</w:t>
            </w:r>
          </w:p>
        </w:tc>
        <w:tc>
          <w:tcPr>
            <w:tcW w:w="7824" w:type="dxa"/>
          </w:tcPr>
          <w:p>
            <w:pPr>
              <w:pStyle w:val="0"/>
              <w:jc w:val="both"/>
            </w:pPr>
            <w:r>
              <w:rPr>
                <w:sz w:val="20"/>
              </w:rPr>
              <w:t xml:space="preserve">Нарушение сроков ожидания медицинской помощи, установленных территориальной программой обязательного медицинского страхования.</w:t>
            </w:r>
          </w:p>
        </w:tc>
      </w:tr>
      <w:tr>
        <w:tc>
          <w:tcPr>
            <w:tcW w:w="1229" w:type="dxa"/>
          </w:tcPr>
          <w:p>
            <w:pPr>
              <w:pStyle w:val="0"/>
              <w:jc w:val="center"/>
            </w:pPr>
            <w:r>
              <w:rPr>
                <w:sz w:val="20"/>
              </w:rPr>
              <w:t xml:space="preserve">2.2.</w:t>
            </w:r>
          </w:p>
        </w:tc>
        <w:tc>
          <w:tcPr>
            <w:tcW w:w="7824" w:type="dxa"/>
          </w:tcPr>
          <w:p>
            <w:pPr>
              <w:pStyle w:val="0"/>
              <w:jc w:val="both"/>
            </w:pPr>
            <w:r>
              <w:rPr>
                <w:sz w:val="20"/>
              </w:rP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r>
      <w:tr>
        <w:tblPrEx>
          <w:tblBorders>
            <w:insideH w:val="nil"/>
          </w:tblBorders>
        </w:tblPrEx>
        <w:tc>
          <w:tcPr>
            <w:tcW w:w="1229" w:type="dxa"/>
            <w:tcBorders>
              <w:bottom w:val="nil"/>
            </w:tcBorders>
          </w:tcPr>
          <w:p>
            <w:pPr>
              <w:pStyle w:val="0"/>
              <w:jc w:val="center"/>
            </w:pPr>
            <w:r>
              <w:rPr>
                <w:sz w:val="20"/>
              </w:rPr>
              <w:t xml:space="preserve">2.3 - 2.4.</w:t>
            </w:r>
          </w:p>
        </w:tc>
        <w:tc>
          <w:tcPr>
            <w:tcW w:w="7824" w:type="dxa"/>
            <w:tcBorders>
              <w:bottom w:val="nil"/>
            </w:tcBorders>
          </w:tcPr>
          <w:p>
            <w:pPr>
              <w:pStyle w:val="0"/>
              <w:jc w:val="both"/>
            </w:pPr>
            <w:r>
              <w:rPr>
                <w:sz w:val="20"/>
              </w:rPr>
              <w:t xml:space="preserve">Утратили силу. - </w:t>
            </w:r>
            <w:hyperlink w:history="0" r:id="rId13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tc>
      </w:tr>
      <w:tr>
        <w:tc>
          <w:tcPr>
            <w:tcW w:w="1229" w:type="dxa"/>
          </w:tcPr>
          <w:p>
            <w:pPr>
              <w:pStyle w:val="0"/>
              <w:jc w:val="center"/>
            </w:pPr>
            <w:r>
              <w:rPr>
                <w:sz w:val="20"/>
              </w:rPr>
              <w:t xml:space="preserve">2.5.</w:t>
            </w:r>
          </w:p>
        </w:tc>
        <w:tc>
          <w:tcPr>
            <w:tcW w:w="7824" w:type="dxa"/>
          </w:tcPr>
          <w:p>
            <w:pPr>
              <w:pStyle w:val="0"/>
              <w:jc w:val="both"/>
            </w:pPr>
            <w:r>
              <w:rPr>
                <w:sz w:val="20"/>
              </w:rP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tblPrEx>
          <w:tblBorders>
            <w:insideH w:val="nil"/>
          </w:tblBorders>
        </w:tblPrEx>
        <w:tc>
          <w:tcPr>
            <w:tcW w:w="1229" w:type="dxa"/>
            <w:tcBorders>
              <w:bottom w:val="nil"/>
            </w:tcBorders>
          </w:tcPr>
          <w:p>
            <w:pPr>
              <w:pStyle w:val="0"/>
              <w:jc w:val="center"/>
            </w:pPr>
            <w:r>
              <w:rPr>
                <w:sz w:val="20"/>
              </w:rPr>
              <w:t xml:space="preserve">2.5.1 - 2.6.</w:t>
            </w:r>
          </w:p>
        </w:tc>
        <w:tc>
          <w:tcPr>
            <w:tcW w:w="7824" w:type="dxa"/>
            <w:tcBorders>
              <w:bottom w:val="nil"/>
            </w:tcBorders>
          </w:tcPr>
          <w:p>
            <w:pPr>
              <w:pStyle w:val="0"/>
              <w:jc w:val="both"/>
            </w:pPr>
            <w:r>
              <w:rPr>
                <w:sz w:val="20"/>
              </w:rPr>
              <w:t xml:space="preserve">утратили силу. - </w:t>
            </w:r>
            <w:hyperlink w:history="0" r:id="rId13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2.7.</w:t>
            </w:r>
          </w:p>
        </w:tc>
        <w:tc>
          <w:tcPr>
            <w:tcW w:w="7824" w:type="dxa"/>
            <w:tcBorders>
              <w:bottom w:val="nil"/>
            </w:tcBorders>
          </w:tcPr>
          <w:p>
            <w:pPr>
              <w:pStyle w:val="0"/>
              <w:jc w:val="both"/>
            </w:pPr>
            <w:r>
              <w:rPr>
                <w:sz w:val="20"/>
              </w:rPr>
              <w:t xml:space="preserve">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2.8.</w:t>
            </w:r>
          </w:p>
        </w:tc>
        <w:tc>
          <w:tcPr>
            <w:tcW w:w="7824" w:type="dxa"/>
          </w:tcPr>
          <w:p>
            <w:pPr>
              <w:pStyle w:val="0"/>
              <w:jc w:val="both"/>
            </w:pPr>
            <w:r>
              <w:rPr>
                <w:sz w:val="20"/>
              </w:rPr>
              <w:t xml:space="preserve">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tc>
          <w:tcPr>
            <w:tcW w:w="1229" w:type="dxa"/>
          </w:tcPr>
          <w:p>
            <w:pPr>
              <w:pStyle w:val="0"/>
              <w:jc w:val="center"/>
            </w:pPr>
            <w:r>
              <w:rPr>
                <w:sz w:val="20"/>
              </w:rPr>
              <w:t xml:space="preserve">2.9.</w:t>
            </w:r>
          </w:p>
        </w:tc>
        <w:tc>
          <w:tcPr>
            <w:tcW w:w="7824" w:type="dxa"/>
          </w:tcPr>
          <w:p>
            <w:pPr>
              <w:pStyle w:val="0"/>
              <w:jc w:val="both"/>
            </w:pPr>
            <w:r>
              <w:rPr>
                <w:sz w:val="20"/>
              </w:rPr>
              <w:t xml:space="preserve">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tblPrEx>
          <w:tblBorders>
            <w:insideH w:val="nil"/>
          </w:tblBorders>
        </w:tblPrEx>
        <w:tc>
          <w:tcPr>
            <w:tcW w:w="1229" w:type="dxa"/>
            <w:tcBorders>
              <w:bottom w:val="nil"/>
            </w:tcBorders>
          </w:tcPr>
          <w:p>
            <w:pPr>
              <w:pStyle w:val="0"/>
              <w:jc w:val="center"/>
            </w:pPr>
            <w:r>
              <w:rPr>
                <w:sz w:val="20"/>
              </w:rPr>
              <w:t xml:space="preserve">2.10.</w:t>
            </w:r>
          </w:p>
        </w:tc>
        <w:tc>
          <w:tcPr>
            <w:tcW w:w="7824" w:type="dxa"/>
            <w:tcBorders>
              <w:bottom w:val="nil"/>
            </w:tcBorders>
          </w:tcPr>
          <w:p>
            <w:pPr>
              <w:pStyle w:val="0"/>
              <w:jc w:val="both"/>
            </w:pPr>
            <w:r>
              <w:rPr>
                <w:sz w:val="20"/>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history="0" w:anchor="P725" w:tooltip="&lt;2&gt; Распоряжение Правительства Российской Федерации от 12 октября 2019 г. N 2406-р (Собрание законодательства Российской Федерации, 2019, N 42, ст. 5979; 2020, N 48, ст. 7813).">
              <w:r>
                <w:rPr>
                  <w:sz w:val="20"/>
                  <w:color w:val="0000ff"/>
                </w:rPr>
                <w:t xml:space="preserve">&lt;2&gt;</w:t>
              </w:r>
            </w:hyperlink>
            <w:r>
              <w:rPr>
                <w:sz w:val="20"/>
              </w:rPr>
              <w:t xml:space="preserve">, и (или) медицинских изделий, включенных в перечень медицинских изделий, имплантируемых в организм человека </w:t>
            </w:r>
            <w:hyperlink w:history="0" w:anchor="P726" w:tooltip="&lt;3&gt; Распоряжение Правительства Российской Федерации 31 декабря 2018 г. N 3053-р (Собрание законодательства Российской Федерации, 2019, N 2, ст. 196; N 41, ст. 5780).">
              <w:r>
                <w:rPr>
                  <w:sz w:val="20"/>
                  <w:color w:val="0000ff"/>
                </w:rPr>
                <w:t xml:space="preserve">&lt;3&gt;</w:t>
              </w:r>
            </w:hyperlink>
            <w:r>
              <w:rPr>
                <w:sz w:val="20"/>
              </w:rPr>
              <w:t xml:space="preserve">, на основе клинических рекомендаций, с учетом стандартов медицинской помощи.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7"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Приказа</w:t>
              </w:r>
            </w:hyperlink>
            <w:r>
              <w:rPr>
                <w:sz w:val="20"/>
              </w:rPr>
              <w:t xml:space="preserve"> Минздрава России от 01.07.2021 N 696н)</w:t>
            </w:r>
          </w:p>
        </w:tc>
      </w:tr>
      <w:tr>
        <w:tc>
          <w:tcPr>
            <w:tcW w:w="1229" w:type="dxa"/>
          </w:tcPr>
          <w:p>
            <w:pPr>
              <w:pStyle w:val="0"/>
              <w:jc w:val="center"/>
            </w:pPr>
            <w:r>
              <w:rPr>
                <w:sz w:val="20"/>
              </w:rPr>
              <w:t xml:space="preserve">2.11.</w:t>
            </w:r>
          </w:p>
        </w:tc>
        <w:tc>
          <w:tcPr>
            <w:tcW w:w="7824" w:type="dxa"/>
          </w:tcPr>
          <w:p>
            <w:pPr>
              <w:pStyle w:val="0"/>
              <w:jc w:val="both"/>
            </w:pPr>
            <w:r>
              <w:rPr>
                <w:sz w:val="20"/>
              </w:rPr>
              <w:t xml:space="preserve">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tblPrEx>
          <w:tblBorders>
            <w:insideH w:val="nil"/>
          </w:tblBorders>
        </w:tblPrEx>
        <w:tc>
          <w:tcPr>
            <w:tcW w:w="1229" w:type="dxa"/>
            <w:tcBorders>
              <w:bottom w:val="nil"/>
            </w:tcBorders>
          </w:tcPr>
          <w:p>
            <w:pPr>
              <w:pStyle w:val="0"/>
              <w:jc w:val="center"/>
            </w:pPr>
            <w:r>
              <w:rPr>
                <w:sz w:val="20"/>
              </w:rPr>
              <w:t xml:space="preserve">2.12.</w:t>
            </w:r>
          </w:p>
        </w:tc>
        <w:tc>
          <w:tcPr>
            <w:tcW w:w="7824" w:type="dxa"/>
            <w:tcBorders>
              <w:bottom w:val="nil"/>
            </w:tcBorders>
          </w:tcPr>
          <w:p>
            <w:pPr>
              <w:pStyle w:val="0"/>
              <w:jc w:val="both"/>
            </w:pPr>
            <w:r>
              <w:rPr>
                <w:sz w:val="20"/>
              </w:rP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2.13.</w:t>
            </w:r>
          </w:p>
        </w:tc>
        <w:tc>
          <w:tcPr>
            <w:tcW w:w="7824" w:type="dxa"/>
          </w:tcPr>
          <w:p>
            <w:pPr>
              <w:pStyle w:val="0"/>
              <w:jc w:val="both"/>
            </w:pPr>
            <w:r>
              <w:rPr>
                <w:sz w:val="20"/>
              </w:rP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history="0" w:anchor="P727" w:tooltip="&lt;4&gt; В соответствии со статьей 20 Федерального закона от 21 ноября 2011 г. N 323-ФЗ &quot;Об основах охраны здоровья граждан в Российской Федерации&quot; (Собрание законодательства Российской Федерации, 2011, N 48, ст. 6724; 2020, N 29, ст. 4516).">
              <w:r>
                <w:rPr>
                  <w:sz w:val="20"/>
                  <w:color w:val="0000ff"/>
                </w:rPr>
                <w:t xml:space="preserve">&lt;4&gt;</w:t>
              </w:r>
            </w:hyperlink>
            <w:r>
              <w:rPr>
                <w:sz w:val="20"/>
              </w:rPr>
              <w:t xml:space="preserve">.</w:t>
            </w:r>
          </w:p>
        </w:tc>
      </w:tr>
      <w:tr>
        <w:tc>
          <w:tcPr>
            <w:tcW w:w="1229" w:type="dxa"/>
          </w:tcPr>
          <w:p>
            <w:pPr>
              <w:pStyle w:val="0"/>
              <w:jc w:val="center"/>
            </w:pPr>
            <w:r>
              <w:rPr>
                <w:sz w:val="20"/>
              </w:rPr>
              <w:t xml:space="preserve">2.14.</w:t>
            </w:r>
          </w:p>
        </w:tc>
        <w:tc>
          <w:tcPr>
            <w:tcW w:w="7824" w:type="dxa"/>
          </w:tcPr>
          <w:p>
            <w:pPr>
              <w:pStyle w:val="0"/>
              <w:jc w:val="both"/>
            </w:pPr>
            <w:r>
              <w:rPr>
                <w:sz w:val="20"/>
              </w:rP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
        </w:tc>
      </w:tr>
      <w:tr>
        <w:tc>
          <w:tcPr>
            <w:tcW w:w="1229" w:type="dxa"/>
          </w:tcPr>
          <w:p>
            <w:pPr>
              <w:pStyle w:val="0"/>
              <w:jc w:val="center"/>
            </w:pPr>
            <w:r>
              <w:rPr>
                <w:sz w:val="20"/>
              </w:rPr>
              <w:t xml:space="preserve">2.15.</w:t>
            </w:r>
          </w:p>
        </w:tc>
        <w:tc>
          <w:tcPr>
            <w:tcW w:w="7824" w:type="dxa"/>
          </w:tcPr>
          <w:p>
            <w:pPr>
              <w:pStyle w:val="0"/>
              <w:jc w:val="both"/>
            </w:pPr>
            <w:r>
              <w:rPr>
                <w:sz w:val="20"/>
              </w:rPr>
              <w:t xml:space="preserve">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tc>
          <w:tcPr>
            <w:tcW w:w="1229" w:type="dxa"/>
          </w:tcPr>
          <w:p>
            <w:pPr>
              <w:pStyle w:val="0"/>
              <w:jc w:val="center"/>
            </w:pPr>
            <w:r>
              <w:rPr>
                <w:sz w:val="20"/>
              </w:rPr>
              <w:t xml:space="preserve">2.16.</w:t>
            </w:r>
          </w:p>
        </w:tc>
        <w:tc>
          <w:tcPr>
            <w:tcW w:w="7824" w:type="dxa"/>
          </w:tcPr>
          <w:p>
            <w:pPr>
              <w:pStyle w:val="0"/>
              <w:jc w:val="both"/>
            </w:pPr>
            <w:r>
              <w:rPr>
                <w:sz w:val="20"/>
              </w:rPr>
              <w:t xml:space="preserve">Несоответствие данных медицинской документации данным реестра счетов, в том числе:</w:t>
            </w:r>
          </w:p>
        </w:tc>
      </w:tr>
      <w:tr>
        <w:tblPrEx>
          <w:tblBorders>
            <w:insideH w:val="nil"/>
          </w:tblBorders>
        </w:tblPrEx>
        <w:tc>
          <w:tcPr>
            <w:tcW w:w="1229" w:type="dxa"/>
            <w:tcBorders>
              <w:bottom w:val="nil"/>
            </w:tcBorders>
          </w:tcPr>
          <w:p>
            <w:pPr>
              <w:pStyle w:val="0"/>
              <w:jc w:val="center"/>
            </w:pPr>
            <w:r>
              <w:rPr>
                <w:sz w:val="20"/>
              </w:rPr>
              <w:t xml:space="preserve">2.16.1.</w:t>
            </w:r>
          </w:p>
        </w:tc>
        <w:tc>
          <w:tcPr>
            <w:tcW w:w="7824" w:type="dxa"/>
            <w:tcBorders>
              <w:bottom w:val="nil"/>
            </w:tcBorders>
          </w:tcPr>
          <w:p>
            <w:pPr>
              <w:pStyle w:val="0"/>
              <w:ind w:firstLine="283"/>
              <w:jc w:val="both"/>
            </w:pPr>
            <w:r>
              <w:rPr>
                <w:sz w:val="20"/>
              </w:rPr>
              <w:t xml:space="preserve">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3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2.16.2.</w:t>
            </w:r>
          </w:p>
        </w:tc>
        <w:tc>
          <w:tcPr>
            <w:tcW w:w="7824" w:type="dxa"/>
          </w:tcPr>
          <w:p>
            <w:pPr>
              <w:pStyle w:val="0"/>
              <w:ind w:firstLine="283"/>
              <w:jc w:val="both"/>
            </w:pPr>
            <w:r>
              <w:rPr>
                <w:sz w:val="20"/>
              </w:rPr>
              <w:t xml:space="preserve">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tblPrEx>
          <w:tblBorders>
            <w:insideH w:val="nil"/>
          </w:tblBorders>
        </w:tblPrEx>
        <w:tc>
          <w:tcPr>
            <w:tcW w:w="1229" w:type="dxa"/>
            <w:tcBorders>
              <w:bottom w:val="nil"/>
            </w:tcBorders>
          </w:tcPr>
          <w:p>
            <w:pPr>
              <w:pStyle w:val="0"/>
              <w:jc w:val="center"/>
            </w:pPr>
            <w:r>
              <w:rPr>
                <w:sz w:val="20"/>
              </w:rPr>
              <w:t xml:space="preserve">2.16.3.</w:t>
            </w:r>
          </w:p>
        </w:tc>
        <w:tc>
          <w:tcPr>
            <w:tcW w:w="7824" w:type="dxa"/>
            <w:tcBorders>
              <w:bottom w:val="nil"/>
            </w:tcBorders>
          </w:tcPr>
          <w:p>
            <w:pPr>
              <w:pStyle w:val="0"/>
              <w:ind w:firstLine="283"/>
              <w:jc w:val="both"/>
            </w:pPr>
            <w:r>
              <w:rPr>
                <w:sz w:val="20"/>
              </w:rPr>
              <w:t xml:space="preserve">некорректное (неполное) отражение в реестре счета сведений медицинской документации.</w:t>
            </w:r>
          </w:p>
        </w:tc>
      </w:tr>
      <w:tr>
        <w:tblPrEx>
          <w:tblBorders>
            <w:insideH w:val="nil"/>
          </w:tblBorders>
        </w:tblPrEx>
        <w:tc>
          <w:tcPr>
            <w:gridSpan w:val="2"/>
            <w:tcW w:w="9053" w:type="dxa"/>
            <w:tcBorders>
              <w:top w:val="nil"/>
            </w:tcBorders>
          </w:tcPr>
          <w:p>
            <w:pPr>
              <w:pStyle w:val="0"/>
              <w:jc w:val="both"/>
            </w:pPr>
            <w:r>
              <w:rPr>
                <w:sz w:val="20"/>
              </w:rPr>
              <w:t xml:space="preserve">(п. 2.16.3 введен </w:t>
            </w:r>
            <w:hyperlink w:history="0" r:id="rId14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c>
          <w:tcPr>
            <w:tcW w:w="1229" w:type="dxa"/>
          </w:tcPr>
          <w:p>
            <w:pPr>
              <w:pStyle w:val="0"/>
              <w:jc w:val="center"/>
            </w:pPr>
            <w:r>
              <w:rPr>
                <w:sz w:val="20"/>
              </w:rPr>
              <w:t xml:space="preserve">2.17.</w:t>
            </w:r>
          </w:p>
        </w:tc>
        <w:tc>
          <w:tcPr>
            <w:tcW w:w="7824" w:type="dxa"/>
          </w:tcPr>
          <w:p>
            <w:pPr>
              <w:pStyle w:val="0"/>
              <w:jc w:val="both"/>
            </w:pPr>
            <w:r>
              <w:rPr>
                <w:sz w:val="20"/>
              </w:rPr>
              <w:t xml:space="preserve">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tc>
          <w:tcPr>
            <w:tcW w:w="1229" w:type="dxa"/>
          </w:tcPr>
          <w:p>
            <w:pPr>
              <w:pStyle w:val="0"/>
              <w:jc w:val="center"/>
            </w:pPr>
            <w:r>
              <w:rPr>
                <w:sz w:val="20"/>
              </w:rPr>
              <w:t xml:space="preserve">2.18.</w:t>
            </w:r>
          </w:p>
        </w:tc>
        <w:tc>
          <w:tcPr>
            <w:tcW w:w="7824" w:type="dxa"/>
          </w:tcPr>
          <w:p>
            <w:pPr>
              <w:pStyle w:val="0"/>
              <w:jc w:val="both"/>
            </w:pPr>
            <w:r>
              <w:rPr>
                <w:sz w:val="20"/>
              </w:rPr>
              <w:t xml:space="preserve">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tc>
          <w:tcPr>
            <w:gridSpan w:val="2"/>
            <w:tcW w:w="9053" w:type="dxa"/>
          </w:tcPr>
          <w:p>
            <w:pPr>
              <w:pStyle w:val="0"/>
              <w:outlineLvl w:val="2"/>
              <w:jc w:val="center"/>
            </w:pPr>
            <w:r>
              <w:rPr>
                <w:sz w:val="20"/>
              </w:rPr>
              <w:t xml:space="preserve">Раздел 3. Нарушения, выявляемые при проведении экспертизы качества медицинской помощи</w:t>
            </w:r>
          </w:p>
        </w:tc>
      </w:tr>
      <w:tr>
        <w:tblPrEx>
          <w:tblBorders>
            <w:insideH w:val="nil"/>
          </w:tblBorders>
        </w:tblPrEx>
        <w:tc>
          <w:tcPr>
            <w:tcW w:w="1229" w:type="dxa"/>
            <w:tcBorders>
              <w:bottom w:val="nil"/>
            </w:tcBorders>
          </w:tcPr>
          <w:p>
            <w:pPr>
              <w:pStyle w:val="0"/>
              <w:jc w:val="center"/>
            </w:pPr>
            <w:r>
              <w:rPr>
                <w:sz w:val="20"/>
              </w:rPr>
              <w:t xml:space="preserve">3.1.</w:t>
            </w:r>
          </w:p>
        </w:tc>
        <w:tc>
          <w:tcPr>
            <w:tcW w:w="7824" w:type="dxa"/>
            <w:tcBorders>
              <w:bottom w:val="nil"/>
            </w:tcBorders>
          </w:tcPr>
          <w:p>
            <w:pPr>
              <w:pStyle w:val="0"/>
              <w:jc w:val="both"/>
            </w:pPr>
            <w:r>
              <w:rPr>
                <w:sz w:val="20"/>
              </w:rP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4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3.1.1.</w:t>
            </w:r>
          </w:p>
        </w:tc>
        <w:tc>
          <w:tcPr>
            <w:tcW w:w="7824" w:type="dxa"/>
          </w:tcPr>
          <w:p>
            <w:pPr>
              <w:pStyle w:val="0"/>
              <w:ind w:firstLine="283"/>
              <w:jc w:val="both"/>
            </w:pPr>
            <w:r>
              <w:rPr>
                <w:sz w:val="20"/>
              </w:rPr>
              <w:t xml:space="preserve">не повлиявшее на состояние здоровья застрахованного лица;</w:t>
            </w:r>
          </w:p>
        </w:tc>
      </w:tr>
      <w:tr>
        <w:tc>
          <w:tcPr>
            <w:tcW w:w="1229" w:type="dxa"/>
          </w:tcPr>
          <w:p>
            <w:pPr>
              <w:pStyle w:val="0"/>
              <w:jc w:val="center"/>
            </w:pPr>
            <w:r>
              <w:rPr>
                <w:sz w:val="20"/>
              </w:rPr>
              <w:t xml:space="preserve">3.1.2.</w:t>
            </w:r>
          </w:p>
        </w:tc>
        <w:tc>
          <w:tcPr>
            <w:tcW w:w="7824" w:type="dxa"/>
          </w:tcPr>
          <w:p>
            <w:pPr>
              <w:pStyle w:val="0"/>
              <w:ind w:firstLine="283"/>
              <w:jc w:val="both"/>
            </w:pPr>
            <w:r>
              <w:rPr>
                <w:sz w:val="20"/>
              </w:rPr>
              <w:t xml:space="preserve">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c>
          <w:tcPr>
            <w:tcW w:w="1229" w:type="dxa"/>
          </w:tcPr>
          <w:p>
            <w:pPr>
              <w:pStyle w:val="0"/>
              <w:jc w:val="center"/>
            </w:pPr>
            <w:r>
              <w:rPr>
                <w:sz w:val="20"/>
              </w:rPr>
              <w:t xml:space="preserve">3.1.3.</w:t>
            </w:r>
          </w:p>
        </w:tc>
        <w:tc>
          <w:tcPr>
            <w:tcW w:w="7824" w:type="dxa"/>
          </w:tcPr>
          <w:p>
            <w:pPr>
              <w:pStyle w:val="0"/>
              <w:ind w:firstLine="283"/>
              <w:jc w:val="both"/>
            </w:pPr>
            <w:r>
              <w:rPr>
                <w:sz w:val="20"/>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tc>
          <w:tcPr>
            <w:tcW w:w="1229" w:type="dxa"/>
          </w:tcPr>
          <w:p>
            <w:pPr>
              <w:pStyle w:val="0"/>
              <w:jc w:val="center"/>
            </w:pPr>
            <w:r>
              <w:rPr>
                <w:sz w:val="20"/>
              </w:rPr>
              <w:t xml:space="preserve">3.1.4.</w:t>
            </w:r>
          </w:p>
        </w:tc>
        <w:tc>
          <w:tcPr>
            <w:tcW w:w="7824" w:type="dxa"/>
          </w:tcPr>
          <w:p>
            <w:pPr>
              <w:pStyle w:val="0"/>
              <w:ind w:firstLine="283"/>
              <w:jc w:val="both"/>
            </w:pPr>
            <w:r>
              <w:rPr>
                <w:sz w:val="20"/>
              </w:rPr>
              <w:t xml:space="preserve">приведшее к инвалидизации;</w:t>
            </w:r>
          </w:p>
        </w:tc>
      </w:tr>
      <w:tr>
        <w:tc>
          <w:tcPr>
            <w:tcW w:w="1229" w:type="dxa"/>
          </w:tcPr>
          <w:p>
            <w:pPr>
              <w:pStyle w:val="0"/>
              <w:jc w:val="center"/>
            </w:pPr>
            <w:r>
              <w:rPr>
                <w:sz w:val="20"/>
              </w:rPr>
              <w:t xml:space="preserve">3.1.5.</w:t>
            </w:r>
          </w:p>
        </w:tc>
        <w:tc>
          <w:tcPr>
            <w:tcW w:w="7824" w:type="dxa"/>
          </w:tcPr>
          <w:p>
            <w:pPr>
              <w:pStyle w:val="0"/>
              <w:ind w:firstLine="283"/>
              <w:jc w:val="both"/>
            </w:pPr>
            <w:r>
              <w:rPr>
                <w:sz w:val="20"/>
              </w:rPr>
              <w:t xml:space="preserve">приведшее к летальному исходу (в том числе при наличии расхождений клинического и патолого-анатомического диагнозов);</w:t>
            </w:r>
          </w:p>
        </w:tc>
      </w:tr>
      <w:tr>
        <w:tc>
          <w:tcPr>
            <w:tcW w:w="1229" w:type="dxa"/>
          </w:tcPr>
          <w:p>
            <w:pPr>
              <w:pStyle w:val="0"/>
              <w:jc w:val="center"/>
            </w:pPr>
            <w:r>
              <w:rPr>
                <w:sz w:val="20"/>
              </w:rPr>
              <w:t xml:space="preserve">3.2.</w:t>
            </w:r>
          </w:p>
        </w:tc>
        <w:tc>
          <w:tcPr>
            <w:tcW w:w="7824" w:type="dxa"/>
          </w:tcPr>
          <w:p>
            <w:pPr>
              <w:pStyle w:val="0"/>
              <w:jc w:val="both"/>
            </w:pPr>
            <w:r>
              <w:rPr>
                <w:sz w:val="20"/>
              </w:rP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tc>
          <w:tcPr>
            <w:tcW w:w="1229" w:type="dxa"/>
          </w:tcPr>
          <w:p>
            <w:pPr>
              <w:pStyle w:val="0"/>
              <w:jc w:val="center"/>
            </w:pPr>
            <w:r>
              <w:rPr>
                <w:sz w:val="20"/>
              </w:rPr>
              <w:t xml:space="preserve">3.2.1.</w:t>
            </w:r>
          </w:p>
        </w:tc>
        <w:tc>
          <w:tcPr>
            <w:tcW w:w="7824" w:type="dxa"/>
          </w:tcPr>
          <w:p>
            <w:pPr>
              <w:pStyle w:val="0"/>
              <w:ind w:firstLine="283"/>
              <w:jc w:val="both"/>
            </w:pPr>
            <w:r>
              <w:rPr>
                <w:sz w:val="20"/>
              </w:rPr>
              <w:t xml:space="preserve">не повлиявшее на состояние здоровья застрахованного лица;</w:t>
            </w:r>
          </w:p>
        </w:tc>
      </w:tr>
      <w:tr>
        <w:tc>
          <w:tcPr>
            <w:tcW w:w="1229" w:type="dxa"/>
          </w:tcPr>
          <w:p>
            <w:pPr>
              <w:pStyle w:val="0"/>
              <w:jc w:val="center"/>
            </w:pPr>
            <w:r>
              <w:rPr>
                <w:sz w:val="20"/>
              </w:rPr>
              <w:t xml:space="preserve">3.2.2.</w:t>
            </w:r>
          </w:p>
        </w:tc>
        <w:tc>
          <w:tcPr>
            <w:tcW w:w="7824" w:type="dxa"/>
          </w:tcPr>
          <w:p>
            <w:pPr>
              <w:pStyle w:val="0"/>
              <w:ind w:firstLine="283"/>
              <w:jc w:val="both"/>
            </w:pPr>
            <w:r>
              <w:rPr>
                <w:sz w:val="20"/>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c>
          <w:tcPr>
            <w:tcW w:w="1229" w:type="dxa"/>
          </w:tcPr>
          <w:p>
            <w:pPr>
              <w:pStyle w:val="0"/>
              <w:jc w:val="center"/>
            </w:pPr>
            <w:r>
              <w:rPr>
                <w:sz w:val="20"/>
              </w:rPr>
              <w:t xml:space="preserve">3.2.3.</w:t>
            </w:r>
          </w:p>
        </w:tc>
        <w:tc>
          <w:tcPr>
            <w:tcW w:w="7824" w:type="dxa"/>
          </w:tcPr>
          <w:p>
            <w:pPr>
              <w:pStyle w:val="0"/>
              <w:ind w:firstLine="283"/>
              <w:jc w:val="both"/>
            </w:pPr>
            <w:r>
              <w:rPr>
                <w:sz w:val="20"/>
              </w:rPr>
              <w:t xml:space="preserve">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c>
          <w:tcPr>
            <w:tcW w:w="1229" w:type="dxa"/>
          </w:tcPr>
          <w:p>
            <w:pPr>
              <w:pStyle w:val="0"/>
              <w:jc w:val="center"/>
            </w:pPr>
            <w:r>
              <w:rPr>
                <w:sz w:val="20"/>
              </w:rPr>
              <w:t xml:space="preserve">3.2.4.</w:t>
            </w:r>
          </w:p>
        </w:tc>
        <w:tc>
          <w:tcPr>
            <w:tcW w:w="7824" w:type="dxa"/>
          </w:tcPr>
          <w:p>
            <w:pPr>
              <w:pStyle w:val="0"/>
              <w:ind w:firstLine="283"/>
              <w:jc w:val="both"/>
            </w:pPr>
            <w:r>
              <w:rPr>
                <w:sz w:val="20"/>
              </w:rPr>
              <w:t xml:space="preserve">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c>
          <w:tcPr>
            <w:tcW w:w="1229" w:type="dxa"/>
          </w:tcPr>
          <w:p>
            <w:pPr>
              <w:pStyle w:val="0"/>
              <w:jc w:val="center"/>
            </w:pPr>
            <w:r>
              <w:rPr>
                <w:sz w:val="20"/>
              </w:rPr>
              <w:t xml:space="preserve">3.2.5.</w:t>
            </w:r>
          </w:p>
        </w:tc>
        <w:tc>
          <w:tcPr>
            <w:tcW w:w="7824" w:type="dxa"/>
          </w:tcPr>
          <w:p>
            <w:pPr>
              <w:pStyle w:val="0"/>
              <w:ind w:firstLine="283"/>
              <w:jc w:val="both"/>
            </w:pPr>
            <w:r>
              <w:rPr>
                <w:sz w:val="20"/>
              </w:rP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tc>
          <w:tcPr>
            <w:tcW w:w="1229" w:type="dxa"/>
          </w:tcPr>
          <w:p>
            <w:pPr>
              <w:pStyle w:val="0"/>
              <w:jc w:val="center"/>
            </w:pPr>
            <w:r>
              <w:rPr>
                <w:sz w:val="20"/>
              </w:rPr>
              <w:t xml:space="preserve">3.2.6.</w:t>
            </w:r>
          </w:p>
        </w:tc>
        <w:tc>
          <w:tcPr>
            <w:tcW w:w="7824" w:type="dxa"/>
          </w:tcPr>
          <w:p>
            <w:pPr>
              <w:pStyle w:val="0"/>
              <w:ind w:firstLine="283"/>
              <w:jc w:val="both"/>
            </w:pPr>
            <w:r>
              <w:rPr>
                <w:sz w:val="20"/>
              </w:rPr>
              <w:t xml:space="preserve">по результатам проведенного диспансерного наблюдения.</w:t>
            </w:r>
          </w:p>
        </w:tc>
      </w:tr>
      <w:tr>
        <w:tc>
          <w:tcPr>
            <w:tcW w:w="1229" w:type="dxa"/>
          </w:tcPr>
          <w:p>
            <w:pPr>
              <w:pStyle w:val="0"/>
              <w:jc w:val="center"/>
            </w:pPr>
            <w:r>
              <w:rPr>
                <w:sz w:val="20"/>
              </w:rPr>
              <w:t xml:space="preserve">3.3.</w:t>
            </w:r>
          </w:p>
        </w:tc>
        <w:tc>
          <w:tcPr>
            <w:tcW w:w="7824" w:type="dxa"/>
          </w:tcPr>
          <w:p>
            <w:pPr>
              <w:pStyle w:val="0"/>
              <w:jc w:val="both"/>
            </w:pPr>
            <w:r>
              <w:rPr>
                <w:sz w:val="20"/>
              </w:rPr>
              <w:t xml:space="preserve">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tc>
          <w:tcPr>
            <w:tcW w:w="1229" w:type="dxa"/>
          </w:tcPr>
          <w:p>
            <w:pPr>
              <w:pStyle w:val="0"/>
              <w:jc w:val="center"/>
            </w:pPr>
            <w:r>
              <w:rPr>
                <w:sz w:val="20"/>
              </w:rPr>
              <w:t xml:space="preserve">3.4.</w:t>
            </w:r>
          </w:p>
        </w:tc>
        <w:tc>
          <w:tcPr>
            <w:tcW w:w="7824" w:type="dxa"/>
          </w:tcPr>
          <w:p>
            <w:pPr>
              <w:pStyle w:val="0"/>
              <w:jc w:val="both"/>
            </w:pPr>
            <w:r>
              <w:rPr>
                <w:sz w:val="20"/>
              </w:rPr>
              <w:t xml:space="preserve">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c>
          <w:tcPr>
            <w:tcW w:w="1229" w:type="dxa"/>
          </w:tcPr>
          <w:p>
            <w:pPr>
              <w:pStyle w:val="0"/>
              <w:jc w:val="center"/>
            </w:pPr>
            <w:r>
              <w:rPr>
                <w:sz w:val="20"/>
              </w:rPr>
              <w:t xml:space="preserve">3.5.</w:t>
            </w:r>
          </w:p>
        </w:tc>
        <w:tc>
          <w:tcPr>
            <w:tcW w:w="7824" w:type="dxa"/>
          </w:tcPr>
          <w:p>
            <w:pPr>
              <w:pStyle w:val="0"/>
              <w:jc w:val="both"/>
            </w:pPr>
            <w:r>
              <w:rPr>
                <w:sz w:val="20"/>
              </w:rP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r>
      <w:tr>
        <w:tc>
          <w:tcPr>
            <w:tcW w:w="1229" w:type="dxa"/>
          </w:tcPr>
          <w:p>
            <w:pPr>
              <w:pStyle w:val="0"/>
              <w:jc w:val="center"/>
            </w:pPr>
            <w:r>
              <w:rPr>
                <w:sz w:val="20"/>
              </w:rPr>
              <w:t xml:space="preserve">3.6.</w:t>
            </w:r>
          </w:p>
        </w:tc>
        <w:tc>
          <w:tcPr>
            <w:tcW w:w="7824" w:type="dxa"/>
          </w:tcPr>
          <w:p>
            <w:pPr>
              <w:pStyle w:val="0"/>
              <w:jc w:val="both"/>
            </w:pPr>
            <w:r>
              <w:rPr>
                <w:sz w:val="20"/>
              </w:rP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tc>
          <w:tcPr>
            <w:tcW w:w="1229" w:type="dxa"/>
          </w:tcPr>
          <w:p>
            <w:pPr>
              <w:pStyle w:val="0"/>
              <w:jc w:val="center"/>
            </w:pPr>
            <w:r>
              <w:rPr>
                <w:sz w:val="20"/>
              </w:rPr>
              <w:t xml:space="preserve">3.7.</w:t>
            </w:r>
          </w:p>
        </w:tc>
        <w:tc>
          <w:tcPr>
            <w:tcW w:w="7824" w:type="dxa"/>
          </w:tcPr>
          <w:p>
            <w:pPr>
              <w:pStyle w:val="0"/>
              <w:jc w:val="both"/>
            </w:pPr>
            <w:r>
              <w:rPr>
                <w:sz w:val="20"/>
              </w:rP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r>
      <w:tr>
        <w:tc>
          <w:tcPr>
            <w:tcW w:w="1229" w:type="dxa"/>
          </w:tcPr>
          <w:p>
            <w:pPr>
              <w:pStyle w:val="0"/>
              <w:jc w:val="center"/>
            </w:pPr>
            <w:r>
              <w:rPr>
                <w:sz w:val="20"/>
              </w:rPr>
              <w:t xml:space="preserve">3.8.</w:t>
            </w:r>
          </w:p>
        </w:tc>
        <w:tc>
          <w:tcPr>
            <w:tcW w:w="7824" w:type="dxa"/>
          </w:tcPr>
          <w:p>
            <w:pPr>
              <w:pStyle w:val="0"/>
              <w:jc w:val="both"/>
            </w:pPr>
            <w:r>
              <w:rPr>
                <w:sz w:val="20"/>
              </w:rPr>
              <w:t xml:space="preserve">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tc>
          <w:tcPr>
            <w:tcW w:w="1229" w:type="dxa"/>
          </w:tcPr>
          <w:p>
            <w:pPr>
              <w:pStyle w:val="0"/>
              <w:jc w:val="center"/>
            </w:pPr>
            <w:r>
              <w:rPr>
                <w:sz w:val="20"/>
              </w:rPr>
              <w:t xml:space="preserve">3.9.</w:t>
            </w:r>
          </w:p>
        </w:tc>
        <w:tc>
          <w:tcPr>
            <w:tcW w:w="7824" w:type="dxa"/>
          </w:tcPr>
          <w:p>
            <w:pPr>
              <w:pStyle w:val="0"/>
              <w:jc w:val="both"/>
            </w:pPr>
            <w:r>
              <w:rPr>
                <w:sz w:val="20"/>
              </w:rPr>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r>
      <w:tr>
        <w:tblPrEx>
          <w:tblBorders>
            <w:insideH w:val="nil"/>
          </w:tblBorders>
        </w:tblPrEx>
        <w:tc>
          <w:tcPr>
            <w:tcW w:w="1229" w:type="dxa"/>
            <w:tcBorders>
              <w:bottom w:val="nil"/>
            </w:tcBorders>
          </w:tcPr>
          <w:p>
            <w:pPr>
              <w:pStyle w:val="0"/>
              <w:jc w:val="center"/>
            </w:pPr>
            <w:r>
              <w:rPr>
                <w:sz w:val="20"/>
              </w:rPr>
              <w:t xml:space="preserve">3.10.</w:t>
            </w:r>
          </w:p>
        </w:tc>
        <w:tc>
          <w:tcPr>
            <w:tcW w:w="7824" w:type="dxa"/>
            <w:tcBorders>
              <w:bottom w:val="nil"/>
            </w:tcBorders>
          </w:tcPr>
          <w:p>
            <w:pPr>
              <w:pStyle w:val="0"/>
              <w:jc w:val="both"/>
            </w:pPr>
            <w:r>
              <w:rPr>
                <w:sz w:val="20"/>
              </w:rPr>
              <w:t xml:space="preserve">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4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1229" w:type="dxa"/>
          </w:tcPr>
          <w:p>
            <w:pPr>
              <w:pStyle w:val="0"/>
              <w:jc w:val="center"/>
            </w:pPr>
            <w:r>
              <w:rPr>
                <w:sz w:val="20"/>
              </w:rPr>
              <w:t xml:space="preserve">3.11.</w:t>
            </w:r>
          </w:p>
        </w:tc>
        <w:tc>
          <w:tcPr>
            <w:tcW w:w="7824" w:type="dxa"/>
          </w:tcPr>
          <w:p>
            <w:pPr>
              <w:pStyle w:val="0"/>
              <w:jc w:val="both"/>
            </w:pPr>
            <w:r>
              <w:rPr>
                <w:sz w:val="20"/>
              </w:rPr>
              <w:t xml:space="preserve">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tc>
          <w:tcPr>
            <w:tcW w:w="1229" w:type="dxa"/>
          </w:tcPr>
          <w:p>
            <w:pPr>
              <w:pStyle w:val="0"/>
              <w:jc w:val="center"/>
            </w:pPr>
            <w:r>
              <w:rPr>
                <w:sz w:val="20"/>
              </w:rPr>
              <w:t xml:space="preserve">3.12.</w:t>
            </w:r>
          </w:p>
        </w:tc>
        <w:tc>
          <w:tcPr>
            <w:tcW w:w="7824" w:type="dxa"/>
          </w:tcPr>
          <w:p>
            <w:pPr>
              <w:pStyle w:val="0"/>
              <w:jc w:val="both"/>
            </w:pPr>
            <w:r>
              <w:rPr>
                <w:sz w:val="20"/>
              </w:rPr>
              <w:t xml:space="preserve">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tblPrEx>
          <w:tblBorders>
            <w:insideH w:val="nil"/>
          </w:tblBorders>
        </w:tblPrEx>
        <w:tc>
          <w:tcPr>
            <w:tcW w:w="1229" w:type="dxa"/>
            <w:tcBorders>
              <w:bottom w:val="nil"/>
            </w:tcBorders>
          </w:tcPr>
          <w:p>
            <w:pPr>
              <w:pStyle w:val="0"/>
              <w:jc w:val="center"/>
            </w:pPr>
            <w:r>
              <w:rPr>
                <w:sz w:val="20"/>
              </w:rPr>
              <w:t xml:space="preserve">3.13.</w:t>
            </w:r>
          </w:p>
        </w:tc>
        <w:tc>
          <w:tcPr>
            <w:tcW w:w="7824" w:type="dxa"/>
            <w:tcBorders>
              <w:bottom w:val="nil"/>
            </w:tcBorders>
          </w:tcPr>
          <w:p>
            <w:pPr>
              <w:pStyle w:val="0"/>
              <w:jc w:val="both"/>
            </w:pPr>
            <w:r>
              <w:rPr>
                <w:sz w:val="20"/>
              </w:rP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r>
      <w:tr>
        <w:tblPrEx>
          <w:tblBorders>
            <w:insideH w:val="nil"/>
          </w:tblBorders>
        </w:tblPrEx>
        <w:tc>
          <w:tcPr>
            <w:gridSpan w:val="2"/>
            <w:tcW w:w="9053" w:type="dxa"/>
            <w:tcBorders>
              <w:top w:val="nil"/>
            </w:tcBorders>
          </w:tcPr>
          <w:p>
            <w:pPr>
              <w:pStyle w:val="0"/>
              <w:jc w:val="both"/>
            </w:pPr>
            <w:r>
              <w:rPr>
                <w:sz w:val="20"/>
              </w:rPr>
              <w:t xml:space="preserve">(в ред. </w:t>
            </w:r>
            <w:hyperlink w:history="0" r:id="rId14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3.14.</w:t>
            </w:r>
          </w:p>
        </w:tc>
        <w:tc>
          <w:tcPr>
            <w:tcW w:w="7824" w:type="dxa"/>
            <w:vAlign w:val="bottom"/>
            <w:tcBorders>
              <w:bottom w:val="nil"/>
            </w:tcBorders>
          </w:tcPr>
          <w:p>
            <w:pPr>
              <w:pStyle w:val="0"/>
              <w:jc w:val="both"/>
            </w:pPr>
            <w:r>
              <w:rPr>
                <w:sz w:val="20"/>
              </w:rPr>
              <w:t xml:space="preserve">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tblPrEx>
          <w:tblBorders>
            <w:insideH w:val="nil"/>
          </w:tblBorders>
        </w:tblPrEx>
        <w:tc>
          <w:tcPr>
            <w:gridSpan w:val="2"/>
            <w:tcW w:w="9053" w:type="dxa"/>
            <w:tcBorders>
              <w:top w:val="nil"/>
            </w:tcBorders>
          </w:tcPr>
          <w:p>
            <w:pPr>
              <w:pStyle w:val="0"/>
              <w:jc w:val="both"/>
            </w:pPr>
            <w:r>
              <w:rPr>
                <w:sz w:val="20"/>
              </w:rPr>
              <w:t xml:space="preserve">(п. 3.14 введен </w:t>
            </w:r>
            <w:hyperlink w:history="0" r:id="rId14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vAlign w:val="bottom"/>
            <w:tcBorders>
              <w:bottom w:val="nil"/>
            </w:tcBorders>
          </w:tcPr>
          <w:p>
            <w:pPr>
              <w:pStyle w:val="0"/>
              <w:jc w:val="center"/>
            </w:pPr>
            <w:r>
              <w:rPr>
                <w:sz w:val="20"/>
              </w:rPr>
              <w:t xml:space="preserve">3.14.1.</w:t>
            </w:r>
          </w:p>
        </w:tc>
        <w:tc>
          <w:tcPr>
            <w:tcW w:w="7824" w:type="dxa"/>
            <w:tcBorders>
              <w:bottom w:val="nil"/>
            </w:tcBorders>
          </w:tcPr>
          <w:p>
            <w:pPr>
              <w:pStyle w:val="0"/>
              <w:ind w:firstLine="283"/>
              <w:jc w:val="both"/>
            </w:pPr>
            <w:r>
              <w:rPr>
                <w:sz w:val="20"/>
              </w:rPr>
              <w:t xml:space="preserve">с отсутствием последующего ухудшения состояния здоровья;</w:t>
            </w:r>
          </w:p>
        </w:tc>
      </w:tr>
      <w:tr>
        <w:tblPrEx>
          <w:tblBorders>
            <w:insideH w:val="nil"/>
          </w:tblBorders>
        </w:tblPrEx>
        <w:tc>
          <w:tcPr>
            <w:gridSpan w:val="2"/>
            <w:tcW w:w="9053" w:type="dxa"/>
            <w:tcBorders>
              <w:top w:val="nil"/>
            </w:tcBorders>
          </w:tcPr>
          <w:p>
            <w:pPr>
              <w:pStyle w:val="0"/>
              <w:jc w:val="both"/>
            </w:pPr>
            <w:r>
              <w:rPr>
                <w:sz w:val="20"/>
              </w:rPr>
              <w:t xml:space="preserve">(п. 3.14.1 введен </w:t>
            </w:r>
            <w:hyperlink w:history="0" r:id="rId14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vAlign w:val="bottom"/>
            <w:tcBorders>
              <w:bottom w:val="nil"/>
            </w:tcBorders>
          </w:tcPr>
          <w:p>
            <w:pPr>
              <w:pStyle w:val="0"/>
              <w:jc w:val="center"/>
            </w:pPr>
            <w:r>
              <w:rPr>
                <w:sz w:val="20"/>
              </w:rPr>
              <w:t xml:space="preserve">3.14.2.</w:t>
            </w:r>
          </w:p>
        </w:tc>
        <w:tc>
          <w:tcPr>
            <w:tcW w:w="7824" w:type="dxa"/>
            <w:tcBorders>
              <w:bottom w:val="nil"/>
            </w:tcBorders>
          </w:tcPr>
          <w:p>
            <w:pPr>
              <w:pStyle w:val="0"/>
              <w:ind w:firstLine="283"/>
              <w:jc w:val="both"/>
            </w:pPr>
            <w:r>
              <w:rPr>
                <w:sz w:val="20"/>
              </w:rPr>
              <w:t xml:space="preserve">с последующим ухудшением состояния здоровья;</w:t>
            </w:r>
          </w:p>
        </w:tc>
      </w:tr>
      <w:tr>
        <w:tblPrEx>
          <w:tblBorders>
            <w:insideH w:val="nil"/>
          </w:tblBorders>
        </w:tblPrEx>
        <w:tc>
          <w:tcPr>
            <w:gridSpan w:val="2"/>
            <w:tcW w:w="9053" w:type="dxa"/>
            <w:tcBorders>
              <w:top w:val="nil"/>
            </w:tcBorders>
          </w:tcPr>
          <w:p>
            <w:pPr>
              <w:pStyle w:val="0"/>
              <w:jc w:val="both"/>
            </w:pPr>
            <w:r>
              <w:rPr>
                <w:sz w:val="20"/>
              </w:rPr>
              <w:t xml:space="preserve">(п. 3.14.2 введен </w:t>
            </w:r>
            <w:hyperlink w:history="0" r:id="rId14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vAlign w:val="bottom"/>
            <w:tcBorders>
              <w:bottom w:val="nil"/>
            </w:tcBorders>
          </w:tcPr>
          <w:p>
            <w:pPr>
              <w:pStyle w:val="0"/>
              <w:jc w:val="center"/>
            </w:pPr>
            <w:r>
              <w:rPr>
                <w:sz w:val="20"/>
              </w:rPr>
              <w:t xml:space="preserve">3.14.3.</w:t>
            </w:r>
          </w:p>
        </w:tc>
        <w:tc>
          <w:tcPr>
            <w:tcW w:w="7824" w:type="dxa"/>
            <w:tcBorders>
              <w:bottom w:val="nil"/>
            </w:tcBorders>
          </w:tcPr>
          <w:p>
            <w:pPr>
              <w:pStyle w:val="0"/>
              <w:ind w:firstLine="283"/>
              <w:jc w:val="both"/>
            </w:pPr>
            <w:r>
              <w:rPr>
                <w:sz w:val="20"/>
              </w:rPr>
              <w:t xml:space="preserve">приведший к летальному исходу.</w:t>
            </w:r>
          </w:p>
        </w:tc>
      </w:tr>
      <w:tr>
        <w:tblPrEx>
          <w:tblBorders>
            <w:insideH w:val="nil"/>
          </w:tblBorders>
        </w:tblPrEx>
        <w:tc>
          <w:tcPr>
            <w:gridSpan w:val="2"/>
            <w:tcW w:w="9053" w:type="dxa"/>
            <w:tcBorders>
              <w:top w:val="nil"/>
            </w:tcBorders>
          </w:tcPr>
          <w:p>
            <w:pPr>
              <w:pStyle w:val="0"/>
              <w:jc w:val="both"/>
            </w:pPr>
            <w:r>
              <w:rPr>
                <w:sz w:val="20"/>
              </w:rPr>
              <w:t xml:space="preserve">(п. 3.14.3 введен </w:t>
            </w:r>
            <w:hyperlink w:history="0" r:id="rId14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3.15.</w:t>
            </w:r>
          </w:p>
        </w:tc>
        <w:tc>
          <w:tcPr>
            <w:tcW w:w="7824" w:type="dxa"/>
            <w:vAlign w:val="bottom"/>
            <w:tcBorders>
              <w:bottom w:val="nil"/>
            </w:tcBorders>
          </w:tcPr>
          <w:p>
            <w:pPr>
              <w:pStyle w:val="0"/>
              <w:jc w:val="both"/>
            </w:pPr>
            <w:r>
              <w:rPr>
                <w:sz w:val="20"/>
              </w:rP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tblPrEx>
          <w:tblBorders>
            <w:insideH w:val="nil"/>
          </w:tblBorders>
        </w:tblPrEx>
        <w:tc>
          <w:tcPr>
            <w:gridSpan w:val="2"/>
            <w:tcW w:w="9053" w:type="dxa"/>
            <w:tcBorders>
              <w:top w:val="nil"/>
            </w:tcBorders>
          </w:tcPr>
          <w:p>
            <w:pPr>
              <w:pStyle w:val="0"/>
              <w:jc w:val="both"/>
            </w:pPr>
            <w:r>
              <w:rPr>
                <w:sz w:val="20"/>
              </w:rPr>
              <w:t xml:space="preserve">(п. 3.15 введен </w:t>
            </w:r>
            <w:hyperlink w:history="0" r:id="rId14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vAlign w:val="bottom"/>
            <w:tcBorders>
              <w:bottom w:val="nil"/>
            </w:tcBorders>
          </w:tcPr>
          <w:p>
            <w:pPr>
              <w:pStyle w:val="0"/>
              <w:jc w:val="center"/>
            </w:pPr>
            <w:r>
              <w:rPr>
                <w:sz w:val="20"/>
              </w:rPr>
              <w:t xml:space="preserve">3.15.1.</w:t>
            </w:r>
          </w:p>
        </w:tc>
        <w:tc>
          <w:tcPr>
            <w:tcW w:w="7824" w:type="dxa"/>
            <w:tcBorders>
              <w:bottom w:val="nil"/>
            </w:tcBorders>
          </w:tcPr>
          <w:p>
            <w:pPr>
              <w:pStyle w:val="0"/>
              <w:ind w:firstLine="283"/>
              <w:jc w:val="both"/>
            </w:pPr>
            <w:r>
              <w:rPr>
                <w:sz w:val="20"/>
              </w:rPr>
              <w:t xml:space="preserve">с отсутствием последующего ухудшения состояния здоровья;</w:t>
            </w:r>
          </w:p>
        </w:tc>
      </w:tr>
      <w:tr>
        <w:tblPrEx>
          <w:tblBorders>
            <w:insideH w:val="nil"/>
          </w:tblBorders>
        </w:tblPrEx>
        <w:tc>
          <w:tcPr>
            <w:gridSpan w:val="2"/>
            <w:tcW w:w="9053" w:type="dxa"/>
            <w:tcBorders>
              <w:top w:val="nil"/>
            </w:tcBorders>
          </w:tcPr>
          <w:p>
            <w:pPr>
              <w:pStyle w:val="0"/>
              <w:jc w:val="both"/>
            </w:pPr>
            <w:r>
              <w:rPr>
                <w:sz w:val="20"/>
              </w:rPr>
              <w:t xml:space="preserve">(п. 3.15.1 введен </w:t>
            </w:r>
            <w:hyperlink w:history="0" r:id="rId14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3.15.2.</w:t>
            </w:r>
          </w:p>
        </w:tc>
        <w:tc>
          <w:tcPr>
            <w:tcW w:w="7824" w:type="dxa"/>
            <w:tcBorders>
              <w:bottom w:val="nil"/>
            </w:tcBorders>
          </w:tcPr>
          <w:p>
            <w:pPr>
              <w:pStyle w:val="0"/>
              <w:ind w:firstLine="283"/>
              <w:jc w:val="both"/>
            </w:pPr>
            <w:r>
              <w:rPr>
                <w:sz w:val="20"/>
              </w:rP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tblPrEx>
          <w:tblBorders>
            <w:insideH w:val="nil"/>
          </w:tblBorders>
        </w:tblPrEx>
        <w:tc>
          <w:tcPr>
            <w:gridSpan w:val="2"/>
            <w:tcW w:w="9053" w:type="dxa"/>
            <w:tcBorders>
              <w:top w:val="nil"/>
            </w:tcBorders>
          </w:tcPr>
          <w:p>
            <w:pPr>
              <w:pStyle w:val="0"/>
              <w:jc w:val="both"/>
            </w:pPr>
            <w:r>
              <w:rPr>
                <w:sz w:val="20"/>
              </w:rPr>
              <w:t xml:space="preserve">(п. 3.15.2 введен </w:t>
            </w:r>
            <w:hyperlink w:history="0" r:id="rId15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1229" w:type="dxa"/>
            <w:tcBorders>
              <w:bottom w:val="nil"/>
            </w:tcBorders>
          </w:tcPr>
          <w:p>
            <w:pPr>
              <w:pStyle w:val="0"/>
              <w:jc w:val="center"/>
            </w:pPr>
            <w:r>
              <w:rPr>
                <w:sz w:val="20"/>
              </w:rPr>
              <w:t xml:space="preserve">3.15.3.</w:t>
            </w:r>
          </w:p>
        </w:tc>
        <w:tc>
          <w:tcPr>
            <w:tcW w:w="7824" w:type="dxa"/>
            <w:tcBorders>
              <w:bottom w:val="nil"/>
            </w:tcBorders>
          </w:tcPr>
          <w:p>
            <w:pPr>
              <w:pStyle w:val="0"/>
              <w:ind w:firstLine="283"/>
              <w:jc w:val="both"/>
            </w:pPr>
            <w:r>
              <w:rPr>
                <w:sz w:val="20"/>
              </w:rPr>
              <w:t xml:space="preserve">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tblPrEx>
          <w:tblBorders>
            <w:insideH w:val="nil"/>
          </w:tblBorders>
        </w:tblPrEx>
        <w:tc>
          <w:tcPr>
            <w:gridSpan w:val="2"/>
            <w:tcW w:w="9053" w:type="dxa"/>
            <w:tcBorders>
              <w:top w:val="nil"/>
            </w:tcBorders>
          </w:tcPr>
          <w:p>
            <w:pPr>
              <w:pStyle w:val="0"/>
              <w:jc w:val="both"/>
            </w:pPr>
            <w:r>
              <w:rPr>
                <w:sz w:val="20"/>
              </w:rPr>
              <w:t xml:space="preserve">(п. 3.15.3 введен </w:t>
            </w:r>
            <w:hyperlink w:history="0" r:id="rId15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bl>
    <w:p>
      <w:pPr>
        <w:pStyle w:val="0"/>
        <w:jc w:val="both"/>
      </w:pPr>
      <w:r>
        <w:rPr>
          <w:sz w:val="20"/>
        </w:rPr>
      </w:r>
    </w:p>
    <w:p>
      <w:pPr>
        <w:pStyle w:val="0"/>
        <w:ind w:firstLine="540"/>
        <w:jc w:val="both"/>
      </w:pPr>
      <w:r>
        <w:rPr>
          <w:sz w:val="20"/>
        </w:rPr>
        <w:t xml:space="preserve">--------------------------------</w:t>
      </w:r>
    </w:p>
    <w:bookmarkStart w:id="724" w:name="P724"/>
    <w:bookmarkEnd w:id="724"/>
    <w:p>
      <w:pPr>
        <w:pStyle w:val="0"/>
        <w:spacing w:before="200" w:line-rule="auto"/>
        <w:ind w:firstLine="540"/>
        <w:jc w:val="both"/>
      </w:pPr>
      <w:r>
        <w:rPr>
          <w:sz w:val="20"/>
        </w:rPr>
        <w:t xml:space="preserve">&lt;1&gt; В соответствии с </w:t>
      </w:r>
      <w:hyperlink w:history="0" r:id="rId152" w:tooltip="Федеральный закон от 29.11.2010 N 326-ФЗ (ред. от 06.12.2021) &quot;Об обязательном медицинском страховании в Российской Федерации&quot; (с изм. и доп., вступ. в силу с 01.12.2022) ------------ Недействующая редакция {КонсультантПлюс}">
        <w:r>
          <w:rPr>
            <w:sz w:val="20"/>
            <w:color w:val="0000ff"/>
          </w:rPr>
          <w:t xml:space="preserve">частью 1 статьи 32</w:t>
        </w:r>
      </w:hyperlink>
      <w:r>
        <w:rPr>
          <w:sz w:val="20"/>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bookmarkStart w:id="725" w:name="P725"/>
    <w:bookmarkEnd w:id="725"/>
    <w:p>
      <w:pPr>
        <w:pStyle w:val="0"/>
        <w:spacing w:before="200" w:line-rule="auto"/>
        <w:ind w:firstLine="540"/>
        <w:jc w:val="both"/>
      </w:pPr>
      <w:r>
        <w:rPr>
          <w:sz w:val="20"/>
        </w:rPr>
        <w:t xml:space="preserve">&lt;2&gt; </w:t>
      </w:r>
      <w:hyperlink w:history="0" r:id="rId153"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Распоряжение</w:t>
        </w:r>
      </w:hyperlink>
      <w:r>
        <w:rPr>
          <w:sz w:val="20"/>
        </w:rPr>
        <w:t xml:space="preserve"> Правительства Российской Федерации от 12 октября 2019 г. N 2406-р (Собрание законодательства Российской Федерации, 2019, N 42, ст. 5979; 2020, N 48, ст. 7813).</w:t>
      </w:r>
    </w:p>
    <w:bookmarkStart w:id="726" w:name="P726"/>
    <w:bookmarkEnd w:id="726"/>
    <w:p>
      <w:pPr>
        <w:pStyle w:val="0"/>
        <w:spacing w:before="200" w:line-rule="auto"/>
        <w:ind w:firstLine="540"/>
        <w:jc w:val="both"/>
      </w:pPr>
      <w:r>
        <w:rPr>
          <w:sz w:val="20"/>
        </w:rPr>
        <w:t xml:space="preserve">&lt;3&gt; </w:t>
      </w:r>
      <w:hyperlink w:history="0" r:id="rId154"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Распоряжение</w:t>
        </w:r>
      </w:hyperlink>
      <w:r>
        <w:rPr>
          <w:sz w:val="20"/>
        </w:rPr>
        <w:t xml:space="preserve"> Правительства Российской Федерации 31 декабря 2018 г. N 3053-р (Собрание законодательства Российской Федерации, 2019, N 2, ст. 196; N 41, ст. 5780).</w:t>
      </w:r>
    </w:p>
    <w:bookmarkStart w:id="727" w:name="P727"/>
    <w:bookmarkEnd w:id="727"/>
    <w:p>
      <w:pPr>
        <w:pStyle w:val="0"/>
        <w:spacing w:before="200" w:line-rule="auto"/>
        <w:ind w:firstLine="540"/>
        <w:jc w:val="both"/>
      </w:pPr>
      <w:r>
        <w:rPr>
          <w:sz w:val="20"/>
        </w:rPr>
        <w:t xml:space="preserve">&lt;4&gt; В соответствии со </w:t>
      </w:r>
      <w:hyperlink w:history="0" r:id="rId155" w:tooltip="Федеральный закон от 21.11.2011 N 323-ФЗ (ред. от 19.12.2022) &quot;Об основах охраны здоровья граждан в Российской Федерации&quot; ------------ Недействующая редакция {КонсультантПлюс}">
        <w:r>
          <w:rPr>
            <w:sz w:val="20"/>
            <w:color w:val="0000ff"/>
          </w:rPr>
          <w:t xml:space="preserve">статьей 20</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19.03.2021 N 231н</w:t>
            <w:br/>
            <w:t>(ред. от 21.02.2022)</w:t>
            <w:br/>
            <w:t>"Об утверждении Порядка проведения контроля объемов,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55982CE17C79C7731795F7E7647B7B2336C14ED45E26A690E642C49305ACC68EB4F38CB26FDFFA43A824C32173B07F95F3062A9F4982AC1L1LEA" TargetMode = "External"/>
	<Relationship Id="rId8" Type="http://schemas.openxmlformats.org/officeDocument/2006/relationships/hyperlink" Target="consultantplus://offline/ref=C55982CE17C79C7731795F7E7647B7B2346415E042E36A690E642C49305ACC68EB4F38CB26FDFFA43A824C32173B07F95F3062A9F4982AC1L1LEA" TargetMode = "External"/>
	<Relationship Id="rId9" Type="http://schemas.openxmlformats.org/officeDocument/2006/relationships/hyperlink" Target="consultantplus://offline/ref=C55982CE17C79C7731795F7E7647B7B2346510ED4FE56A690E642C49305ACC68EB4F38C824FAF4F06DCD4D6E526814F8583060A8E8L9L9A" TargetMode = "External"/>
	<Relationship Id="rId10" Type="http://schemas.openxmlformats.org/officeDocument/2006/relationships/hyperlink" Target="consultantplus://offline/ref=C55982CE17C79C7731795F7E7647B7B2346712ED43E46A690E642C49305ACC68EB4F38CB23FAF4F06DCD4D6E526814F8583060A8E8L9L9A" TargetMode = "External"/>
	<Relationship Id="rId11" Type="http://schemas.openxmlformats.org/officeDocument/2006/relationships/hyperlink" Target="consultantplus://offline/ref=C55982CE17C79C7731795F7E7647B7B2336C14ED45E26A690E642C49305ACC68EB4F38CB26FDFFA43A824C32173B07F95F3062A9F4982AC1L1LEA" TargetMode = "External"/>
	<Relationship Id="rId12" Type="http://schemas.openxmlformats.org/officeDocument/2006/relationships/hyperlink" Target="consultantplus://offline/ref=C55982CE17C79C7731795F7E7647B7B2346415E042E36A690E642C49305ACC68EB4F38CB26FDFFA43A824C32173B07F95F3062A9F4982AC1L1LEA" TargetMode = "External"/>
	<Relationship Id="rId13" Type="http://schemas.openxmlformats.org/officeDocument/2006/relationships/hyperlink" Target="consultantplus://offline/ref=C55982CE17C79C7731795F7E7647B7B2346510ED4FE56A690E642C49305ACC68EB4F38C824FAF4F06DCD4D6E526814F8583060A8E8L9L9A" TargetMode = "External"/>
	<Relationship Id="rId14" Type="http://schemas.openxmlformats.org/officeDocument/2006/relationships/hyperlink" Target="consultantplus://offline/ref=C55982CE17C79C7731795F7E7647B7B2346415E042E36A690E642C49305ACC68EB4F38CB26FDFFA23F824C32173B07F95F3062A9F4982AC1L1LEA" TargetMode = "External"/>
	<Relationship Id="rId15" Type="http://schemas.openxmlformats.org/officeDocument/2006/relationships/hyperlink" Target="consultantplus://offline/ref=C55982CE17C79C7731795F7E7647B7B2346510ED4FE56A690E642C49305ACC68EB4F38CB26FDF8A03F824C32173B07F95F3062A9F4982AC1L1LEA" TargetMode = "External"/>
	<Relationship Id="rId16" Type="http://schemas.openxmlformats.org/officeDocument/2006/relationships/hyperlink" Target="consultantplus://offline/ref=C55982CE17C79C7731795F7E7647B7B2346415E042E36A690E642C49305ACC68EB4F38CB26FDFFA238824C32173B07F95F3062A9F4982AC1L1LEA" TargetMode = "External"/>
	<Relationship Id="rId17" Type="http://schemas.openxmlformats.org/officeDocument/2006/relationships/hyperlink" Target="consultantplus://offline/ref=C55982CE17C79C7731795F7E7647B7B2346415E042E36A690E642C49305ACC68EB4F38CB26FDFFA23A824C32173B07F95F3062A9F4982AC1L1LEA" TargetMode = "External"/>
	<Relationship Id="rId18" Type="http://schemas.openxmlformats.org/officeDocument/2006/relationships/hyperlink" Target="consultantplus://offline/ref=C55982CE17C79C7731795F7E7647B7B2346510ED4FE56A690E642C49305ACC68EB4F38C824F5F4F06DCD4D6E526814F8583060A8E8L9L9A" TargetMode = "External"/>
	<Relationship Id="rId19" Type="http://schemas.openxmlformats.org/officeDocument/2006/relationships/hyperlink" Target="consultantplus://offline/ref=C55982CE17C79C7731795F7E7647B7B2346415E042E36A690E642C49305ACC68EB4F38CB26FDFFA23B824C32173B07F95F3062A9F4982AC1L1LEA" TargetMode = "External"/>
	<Relationship Id="rId20" Type="http://schemas.openxmlformats.org/officeDocument/2006/relationships/hyperlink" Target="consultantplus://offline/ref=C55982CE17C79C7731795F7E7647B7B2346510ED4FE56A690E642C49305ACC68EB4F38CB2FFAF4F06DCD4D6E526814F8583060A8E8L9L9A" TargetMode = "External"/>
	<Relationship Id="rId21" Type="http://schemas.openxmlformats.org/officeDocument/2006/relationships/hyperlink" Target="consultantplus://offline/ref=C55982CE17C79C7731795F7E7647B7B2346510ED4FE56A690E642C49305ACC68EB4F38CB20FFF4F06DCD4D6E526814F8583060A8E8L9L9A" TargetMode = "External"/>
	<Relationship Id="rId22" Type="http://schemas.openxmlformats.org/officeDocument/2006/relationships/hyperlink" Target="consultantplus://offline/ref=C55982CE17C79C7731795F7E7647B7B2346510ED4FE56A690E642C49305ACC68EB4F38CB20FFF4F06DCD4D6E526814F8583060A8E8L9L9A" TargetMode = "External"/>
	<Relationship Id="rId23" Type="http://schemas.openxmlformats.org/officeDocument/2006/relationships/hyperlink" Target="consultantplus://offline/ref=C55982CE17C79C7731795F7E7647B7B2346510ED4FE56A690E642C49305ACC68EB4F38CB2FFAF4F06DCD4D6E526814F8583060A8E8L9L9A" TargetMode = "External"/>
	<Relationship Id="rId24" Type="http://schemas.openxmlformats.org/officeDocument/2006/relationships/hyperlink" Target="consultantplus://offline/ref=C55982CE17C79C7731795F7E7647B7B2346510ED4FE56A690E642C49305ACC68EB4F38CB2EFEF4F06DCD4D6E526814F8583060A8E8L9L9A" TargetMode = "External"/>
	<Relationship Id="rId25" Type="http://schemas.openxmlformats.org/officeDocument/2006/relationships/hyperlink" Target="consultantplus://offline/ref=C55982CE17C79C7731795F7E7647B7B2346510ED4FE56A690E642C49305ACC68EB4F38CB2EF8F4F06DCD4D6E526814F8583060A8E8L9L9A" TargetMode = "External"/>
	<Relationship Id="rId26" Type="http://schemas.openxmlformats.org/officeDocument/2006/relationships/hyperlink" Target="consultantplus://offline/ref=C55982CE17C79C7731795F7E7647B7B2346415E042E36A690E642C49305ACC68EB4F38CB26FDFFA33D824C32173B07F95F3062A9F4982AC1L1LEA" TargetMode = "External"/>
	<Relationship Id="rId27" Type="http://schemas.openxmlformats.org/officeDocument/2006/relationships/hyperlink" Target="consultantplus://offline/ref=C55982CE17C79C7731795F7E7647B7B2346415E042E36A690E642C49305ACC68EB4F38CB26FDFFAC3C824C32173B07F95F3062A9F4982AC1L1LEA" TargetMode = "External"/>
	<Relationship Id="rId28" Type="http://schemas.openxmlformats.org/officeDocument/2006/relationships/hyperlink" Target="consultantplus://offline/ref=C55982CE17C79C7731795F7E7647B7B2336716E045E16A690E642C49305ACC68F94F60C727FBE1A43D971A6351L6LDA" TargetMode = "External"/>
	<Relationship Id="rId29" Type="http://schemas.openxmlformats.org/officeDocument/2006/relationships/hyperlink" Target="consultantplus://offline/ref=C55982CE17C79C7731795F7E7647B7B2336013E440E46A690E642C49305ACC68F94F60C727FBE1A43D971A6351L6LDA" TargetMode = "External"/>
	<Relationship Id="rId30" Type="http://schemas.openxmlformats.org/officeDocument/2006/relationships/hyperlink" Target="consultantplus://offline/ref=C55982CE17C79C7731795F7E7647B7B2346415E042E36A690E642C49305ACC68EB4F38CB26FDFFAC3E824C32173B07F95F3062A9F4982AC1L1LEA" TargetMode = "External"/>
	<Relationship Id="rId31" Type="http://schemas.openxmlformats.org/officeDocument/2006/relationships/hyperlink" Target="consultantplus://offline/ref=C55982CE17C79C7731795F7E7647B7B2346415E042E36A690E642C49305ACC68EB4F38CB26FDFFAD3C824C32173B07F95F3062A9F4982AC1L1LEA" TargetMode = "External"/>
	<Relationship Id="rId32" Type="http://schemas.openxmlformats.org/officeDocument/2006/relationships/hyperlink" Target="consultantplus://offline/ref=C55982CE17C79C7731795F7E7647B7B2346510ED4FE56A690E642C49305ACC68EB4F38C825FCF4F06DCD4D6E526814F8583060A8E8L9L9A" TargetMode = "External"/>
	<Relationship Id="rId33" Type="http://schemas.openxmlformats.org/officeDocument/2006/relationships/hyperlink" Target="consultantplus://offline/ref=C55982CE17C79C7731795F7E7647B7B2346510ED4FE56A690E642C49305ACC68EB4F38CB26FDFAA73D824C32173B07F95F3062A9F4982AC1L1LEA" TargetMode = "External"/>
	<Relationship Id="rId34" Type="http://schemas.openxmlformats.org/officeDocument/2006/relationships/hyperlink" Target="consultantplus://offline/ref=C55982CE17C79C7731795F7E7647B7B2346415E042E36A690E642C49305ACC68EB4F38CB26FDFFAD3E824C32173B07F95F3062A9F4982AC1L1LEA" TargetMode = "External"/>
	<Relationship Id="rId35" Type="http://schemas.openxmlformats.org/officeDocument/2006/relationships/hyperlink" Target="consultantplus://offline/ref=C55982CE17C79C7731795F7E7647B7B2346415E042E36A690E642C49305ACC68EB4F38CB26FDFFAD3F824C32173B07F95F3062A9F4982AC1L1LEA" TargetMode = "External"/>
	<Relationship Id="rId36" Type="http://schemas.openxmlformats.org/officeDocument/2006/relationships/hyperlink" Target="consultantplus://offline/ref=C55982CE17C79C7731795F7E7647B7B2346415E042E36A690E642C49305ACC68EB4F38CB26FDFFAD3A824C32173B07F95F3062A9F4982AC1L1LEA" TargetMode = "External"/>
	<Relationship Id="rId37" Type="http://schemas.openxmlformats.org/officeDocument/2006/relationships/hyperlink" Target="consultantplus://offline/ref=C55982CE17C79C7731795F7E7647B7B2346510ED4FE56A690E642C49305ACC68EB4F38CB26FDFAA63E824C32173B07F95F3062A9F4982AC1L1LEA" TargetMode = "External"/>
	<Relationship Id="rId38" Type="http://schemas.openxmlformats.org/officeDocument/2006/relationships/hyperlink" Target="consultantplus://offline/ref=C55982CE17C79C7731795F7E7647B7B2346415E042E36A690E642C49305ACC68EB4F38CB26FDFFAD34824C32173B07F95F3062A9F4982AC1L1LEA" TargetMode = "External"/>
	<Relationship Id="rId39" Type="http://schemas.openxmlformats.org/officeDocument/2006/relationships/hyperlink" Target="consultantplus://offline/ref=C55982CE17C79C7731795F7E7647B7B2346415E042E36A690E642C49305ACC68EB4F38CB26FDFEA43C824C32173B07F95F3062A9F4982AC1L1LEA" TargetMode = "External"/>
	<Relationship Id="rId40" Type="http://schemas.openxmlformats.org/officeDocument/2006/relationships/hyperlink" Target="consultantplus://offline/ref=C55982CE17C79C7731795F7E7647B7B2346415E042E36A690E642C49305ACC68EB4F38CB26FDFEA43E824C32173B07F95F3062A9F4982AC1L1LEA" TargetMode = "External"/>
	<Relationship Id="rId41" Type="http://schemas.openxmlformats.org/officeDocument/2006/relationships/hyperlink" Target="consultantplus://offline/ref=C55982CE17C79C7731795F7E7647B7B2346415E042E36A690E642C49305ACC68EB4F38CB26FDFEA438824C32173B07F95F3062A9F4982AC1L1LEA" TargetMode = "External"/>
	<Relationship Id="rId42" Type="http://schemas.openxmlformats.org/officeDocument/2006/relationships/hyperlink" Target="consultantplus://offline/ref=C55982CE17C79C7731795F7E7647B7B2336C14ED45E36A690E642C49305ACC68EB4F38CB26FDFFA53F824C32173B07F95F3062A9F4982AC1L1LEA" TargetMode = "External"/>
	<Relationship Id="rId43" Type="http://schemas.openxmlformats.org/officeDocument/2006/relationships/hyperlink" Target="consultantplus://offline/ref=C55982CE17C79C7731795F7E7647B7B2346415E042E36A690E642C49305ACC68EB4F38CB26FDFEA43A824C32173B07F95F3062A9F4982AC1L1LEA" TargetMode = "External"/>
	<Relationship Id="rId44" Type="http://schemas.openxmlformats.org/officeDocument/2006/relationships/hyperlink" Target="consultantplus://offline/ref=C55982CE17C79C7731795F7E7647B7B2346415E042E36A690E642C49305ACC68EB4F38CB26FDFEA53B824C32173B07F95F3062A9F4982AC1L1LEA" TargetMode = "External"/>
	<Relationship Id="rId45" Type="http://schemas.openxmlformats.org/officeDocument/2006/relationships/hyperlink" Target="consultantplus://offline/ref=C55982CE17C79C7731795F7E7647B7B2346415E042E36A690E642C49305ACC68EB4F38CB26FDFEA534824C32173B07F95F3062A9F4982AC1L1LEA" TargetMode = "External"/>
	<Relationship Id="rId46" Type="http://schemas.openxmlformats.org/officeDocument/2006/relationships/hyperlink" Target="consultantplus://offline/ref=C55982CE17C79C7731795F7E7647B7B2346510ED4FE56A690E642C49305ACC68EB4F38CB20FFF4F06DCD4D6E526814F8583060A8E8L9L9A" TargetMode = "External"/>
	<Relationship Id="rId47" Type="http://schemas.openxmlformats.org/officeDocument/2006/relationships/hyperlink" Target="consultantplus://offline/ref=C55982CE17C79C7731795F7E7647B7B2346415E042E36A690E642C49305ACC68EB4F38CB26FDFEA535824C32173B07F95F3062A9F4982AC1L1LEA" TargetMode = "External"/>
	<Relationship Id="rId48" Type="http://schemas.openxmlformats.org/officeDocument/2006/relationships/hyperlink" Target="consultantplus://offline/ref=C55982CE17C79C7731795F7E7647B7B2346510ED4FE56A690E642C49305ACC68EB4F38C825FCF4F06DCD4D6E526814F8583060A8E8L9L9A" TargetMode = "External"/>
	<Relationship Id="rId49" Type="http://schemas.openxmlformats.org/officeDocument/2006/relationships/hyperlink" Target="consultantplus://offline/ref=C55982CE17C79C7731795F7E7647B7B2346611E247E46A690E642C49305ACC68F94F60C727FBE1A43D971A6351L6LDA" TargetMode = "External"/>
	<Relationship Id="rId50" Type="http://schemas.openxmlformats.org/officeDocument/2006/relationships/hyperlink" Target="consultantplus://offline/ref=C55982CE17C79C7731795F7E7647B7B2346415E042E36A690E642C49305ACC68EB4F38CB26FDFEA63D824C32173B07F95F3062A9F4982AC1L1LEA" TargetMode = "External"/>
	<Relationship Id="rId51" Type="http://schemas.openxmlformats.org/officeDocument/2006/relationships/hyperlink" Target="consultantplus://offline/ref=C55982CE17C79C7731795F7E7647B7B2346510ED4FE56A690E642C49305ACC68EB4F38CB26FDFAA73D824C32173B07F95F3062A9F4982AC1L1LEA" TargetMode = "External"/>
	<Relationship Id="rId52" Type="http://schemas.openxmlformats.org/officeDocument/2006/relationships/hyperlink" Target="consultantplus://offline/ref=C55982CE17C79C7731795F7E7647B7B2346510ED4FE56A690E642C49305ACC68EB4F38CB26FDF8A039824C32173B07F95F3062A9F4982AC1L1LEA" TargetMode = "External"/>
	<Relationship Id="rId53" Type="http://schemas.openxmlformats.org/officeDocument/2006/relationships/hyperlink" Target="consultantplus://offline/ref=C55982CE17C79C7731795F7E7647B7B2326413EC40E36A690E642C49305ACC68EB4F38CB26FDFFA53E824C32173B07F95F3062A9F4982AC1L1LEA" TargetMode = "External"/>
	<Relationship Id="rId54" Type="http://schemas.openxmlformats.org/officeDocument/2006/relationships/hyperlink" Target="consultantplus://offline/ref=C55982CE17C79C7731795F7E7647B7B2346510ED4FE56A690E642C49305ACC68EB4F38C824F4F4F06DCD4D6E526814F8583060A8E8L9L9A" TargetMode = "External"/>
	<Relationship Id="rId55" Type="http://schemas.openxmlformats.org/officeDocument/2006/relationships/hyperlink" Target="consultantplus://offline/ref=C55982CE17C79C7731795F7E7647B7B2346415E042E36A690E642C49305ACC68EB4F38CB26FDFEA634824C32173B07F95F3062A9F4982AC1L1LEA" TargetMode = "External"/>
	<Relationship Id="rId56" Type="http://schemas.openxmlformats.org/officeDocument/2006/relationships/hyperlink" Target="consultantplus://offline/ref=C55982CE17C79C7731795F7E7647B7B2346510ED4FE56A690E642C49305ACC68EB4F38CB20FFF4F06DCD4D6E526814F8583060A8E8L9L9A" TargetMode = "External"/>
	<Relationship Id="rId57" Type="http://schemas.openxmlformats.org/officeDocument/2006/relationships/hyperlink" Target="consultantplus://offline/ref=C55982CE17C79C7731795F7E7647B7B2346510ED4FE56A690E642C49305ACC68EB4F38CB20FFF4F06DCD4D6E526814F8583060A8E8L9L9A" TargetMode = "External"/>
	<Relationship Id="rId58" Type="http://schemas.openxmlformats.org/officeDocument/2006/relationships/hyperlink" Target="consultantplus://offline/ref=C55982CE17C79C7731795F7E7647B7B2346415E042E36A690E642C49305ACC68EB4F38CB26FDFEA73C824C32173B07F95F3062A9F4982AC1L1LEA" TargetMode = "External"/>
	<Relationship Id="rId59" Type="http://schemas.openxmlformats.org/officeDocument/2006/relationships/hyperlink" Target="consultantplus://offline/ref=C55982CE17C79C7731795F7E7647B7B2346415E042E36A690E642C49305ACC68EB4F38CB26FDFEA73D824C32173B07F95F3062A9F4982AC1L1LEA" TargetMode = "External"/>
	<Relationship Id="rId60" Type="http://schemas.openxmlformats.org/officeDocument/2006/relationships/hyperlink" Target="consultantplus://offline/ref=C55982CE17C79C77317956677126E2E13D6216E44EEF6034046C7545325DC337FC5A719F2BFCF9BA3C880661536CL0L9A" TargetMode = "External"/>
	<Relationship Id="rId61" Type="http://schemas.openxmlformats.org/officeDocument/2006/relationships/hyperlink" Target="consultantplus://offline/ref=C55982CE17C79C7731795F7E7647B7B2346415E042E36A690E642C49305ACC68EB4F38CB26FDFEA73F824C32173B07F95F3062A9F4982AC1L1LEA" TargetMode = "External"/>
	<Relationship Id="rId62" Type="http://schemas.openxmlformats.org/officeDocument/2006/relationships/hyperlink" Target="consultantplus://offline/ref=C55982CE17C79C7731795F7E7647B7B231611CE44EE06A690E642C49305ACC68F94F60C727FBE1A43D971A6351L6LDA" TargetMode = "External"/>
	<Relationship Id="rId63" Type="http://schemas.openxmlformats.org/officeDocument/2006/relationships/hyperlink" Target="consultantplus://offline/ref=C55982CE17C79C7731795F7E7647B7B2346510ED4FE56A690E642C49305ACC68EB4F38C825FCF4F06DCD4D6E526814F8583060A8E8L9L9A" TargetMode = "External"/>
	<Relationship Id="rId64" Type="http://schemas.openxmlformats.org/officeDocument/2006/relationships/hyperlink" Target="consultantplus://offline/ref=C55982CE17C79C7731795F7E7647B7B2346510ED4FE56A690E642C49305ACC68EB4F38C825FCF4F06DCD4D6E526814F8583060A8E8L9L9A" TargetMode = "External"/>
	<Relationship Id="rId65" Type="http://schemas.openxmlformats.org/officeDocument/2006/relationships/hyperlink" Target="consultantplus://offline/ref=C55982CE17C79C7731795F7E7647B7B2346611E247E46A690E642C49305ACC68F94F60C727FBE1A43D971A6351L6LDA" TargetMode = "External"/>
	<Relationship Id="rId66" Type="http://schemas.openxmlformats.org/officeDocument/2006/relationships/hyperlink" Target="consultantplus://offline/ref=C55982CE17C79C7731795F7E7647B7B2346415E042E36A690E642C49305ACC68EB4F38CB26FDFEA73A824C32173B07F95F3062A9F4982AC1L1LEA" TargetMode = "External"/>
	<Relationship Id="rId67" Type="http://schemas.openxmlformats.org/officeDocument/2006/relationships/hyperlink" Target="consultantplus://offline/ref=C55982CE17C79C7731795F7E7647B7B2346415E042E36A690E642C49305ACC68EB4F38CB26FDFEA038824C32173B07F95F3062A9F4982AC1L1LEA" TargetMode = "External"/>
	<Relationship Id="rId68" Type="http://schemas.openxmlformats.org/officeDocument/2006/relationships/hyperlink" Target="consultantplus://offline/ref=C55982CE17C79C7731795F7E7647B7B2346510ED4FE56A690E642C49305ACC68EB4F38C825FFF4F06DCD4D6E526814F8583060A8E8L9L9A" TargetMode = "External"/>
	<Relationship Id="rId69" Type="http://schemas.openxmlformats.org/officeDocument/2006/relationships/hyperlink" Target="consultantplus://offline/ref=C55982CE17C79C7731795F7E7647B7B2346510ED4FE56A690E642C49305ACC68EB4F38CB26FDFBAD3E824C32173B07F95F3062A9F4982AC1L1LEA" TargetMode = "External"/>
	<Relationship Id="rId70" Type="http://schemas.openxmlformats.org/officeDocument/2006/relationships/hyperlink" Target="consultantplus://offline/ref=C55982CE17C79C7731795F7E7647B7B2346415E342E66A690E642C49305ACC68EB4F38CB26FDF8A739824C32173B07F95F3062A9F4982AC1L1LEA" TargetMode = "External"/>
	<Relationship Id="rId71" Type="http://schemas.openxmlformats.org/officeDocument/2006/relationships/hyperlink" Target="consultantplus://offline/ref=C55982CE17C79C7731795F7E7647B7B2336310E54EE66A690E642C49305ACC68EB4F38CB26FDFDA435824C32173B07F95F3062A9F4982AC1L1LEA" TargetMode = "External"/>
	<Relationship Id="rId72" Type="http://schemas.openxmlformats.org/officeDocument/2006/relationships/hyperlink" Target="consultantplus://offline/ref=C55982CE17C79C7731795F7E7647B7B2346415E342E66A690E642C49305ACC68F94F60C727FBE1A43D971A6351L6LDA" TargetMode = "External"/>
	<Relationship Id="rId73" Type="http://schemas.openxmlformats.org/officeDocument/2006/relationships/hyperlink" Target="consultantplus://offline/ref=C55982CE17C79C7731795F7E7647B7B2336310E54EE66A690E642C49305ACC68EB4F38CB26FDFDA435824C32173B07F95F3062A9F4982AC1L1LEA" TargetMode = "External"/>
	<Relationship Id="rId74" Type="http://schemas.openxmlformats.org/officeDocument/2006/relationships/hyperlink" Target="consultantplus://offline/ref=C55982CE17C79C7731795F7E7647B7B2346510ED4FE56A690E642C49305ACC68EB4F38CB26FDFBAD3E824C32173B07F95F3062A9F4982AC1L1LEA" TargetMode = "External"/>
	<Relationship Id="rId75" Type="http://schemas.openxmlformats.org/officeDocument/2006/relationships/hyperlink" Target="consultantplus://offline/ref=C55982CE17C79C7731795F7E7647B7B2346510ED4FE56A690E642C49305ACC68EB4F38CB26FDFBAD3D824C32173B07F95F3062A9F4982AC1L1LEA" TargetMode = "External"/>
	<Relationship Id="rId76" Type="http://schemas.openxmlformats.org/officeDocument/2006/relationships/hyperlink" Target="consultantplus://offline/ref=C55982CE17C79C7731795F7E7647B7B2346510ED4FE56A690E642C49305ACC68EB4F38CB26FDFAA73D824C32173B07F95F3062A9F4982AC1L1LEA" TargetMode = "External"/>
	<Relationship Id="rId77" Type="http://schemas.openxmlformats.org/officeDocument/2006/relationships/hyperlink" Target="consultantplus://offline/ref=C55982CE17C79C7731795F7E7647B7B2346510ED4FE56A690E642C49305ACC68EB4F38CB26FDFDA33E824C32173B07F95F3062A9F4982AC1L1LEA" TargetMode = "External"/>
	<Relationship Id="rId78" Type="http://schemas.openxmlformats.org/officeDocument/2006/relationships/hyperlink" Target="consultantplus://offline/ref=C55982CE17C79C7731795F7E7647B7B2346510ED4FE56A690E642C49305ACC68EB4F38CB26FDFCA53C824C32173B07F95F3062A9F4982AC1L1LEA" TargetMode = "External"/>
	<Relationship Id="rId79" Type="http://schemas.openxmlformats.org/officeDocument/2006/relationships/hyperlink" Target="consultantplus://offline/ref=C55982CE17C79C7731795F7E7647B7B2346415E042E36A690E642C49305ACC68EB4F38CB26FDFEA039824C32173B07F95F3062A9F4982AC1L1LEA" TargetMode = "External"/>
	<Relationship Id="rId80" Type="http://schemas.openxmlformats.org/officeDocument/2006/relationships/hyperlink" Target="consultantplus://offline/ref=C55982CE17C79C7731795F7E7647B7B2346415E042E36A690E642C49305ACC68EB4F38CB26FDFEA034824C32173B07F95F3062A9F4982AC1L1LEA" TargetMode = "External"/>
	<Relationship Id="rId81" Type="http://schemas.openxmlformats.org/officeDocument/2006/relationships/hyperlink" Target="consultantplus://offline/ref=C55982CE17C79C7731795F7E7647B7B2346415E042E36A690E642C49305ACC68EB4F38CB26FDFEA13C824C32173B07F95F3062A9F4982AC1L1LEA" TargetMode = "External"/>
	<Relationship Id="rId82" Type="http://schemas.openxmlformats.org/officeDocument/2006/relationships/hyperlink" Target="consultantplus://offline/ref=C55982CE17C79C7731795F7E7647B7B2346415E042E36A690E642C49305ACC68EB4F38CB26FDFEA13D824C32173B07F95F3062A9F4982AC1L1LEA" TargetMode = "External"/>
	<Relationship Id="rId83" Type="http://schemas.openxmlformats.org/officeDocument/2006/relationships/hyperlink" Target="consultantplus://offline/ref=C55982CE17C79C7731795F7E7647B7B2346510ED4FE56A690E642C49305ACC68EB4F38CB26FDFAA63A824C32173B07F95F3062A9F4982AC1L1LEA" TargetMode = "External"/>
	<Relationship Id="rId84" Type="http://schemas.openxmlformats.org/officeDocument/2006/relationships/hyperlink" Target="consultantplus://offline/ref=C55982CE17C79C7731795F7E7647B7B2346717E743E76A690E642C49305ACC68EB4F38CB26FDFBA63A824C32173B07F95F3062A9F4982AC1L1LEA" TargetMode = "External"/>
	<Relationship Id="rId85" Type="http://schemas.openxmlformats.org/officeDocument/2006/relationships/hyperlink" Target="consultantplus://offline/ref=C55982CE17C79C7731795F7E7647B7B2346510ED4FE56A690E642C49305ACC68EB4F38C825FBF4F06DCD4D6E526814F8583060A8E8L9L9A" TargetMode = "External"/>
	<Relationship Id="rId86" Type="http://schemas.openxmlformats.org/officeDocument/2006/relationships/hyperlink" Target="consultantplus://offline/ref=C55982CE17C79C7731795F7E7647B7B2346415E042E36A690E642C49305ACC68EB4F38CB26FDFEA13E824C32173B07F95F3062A9F4982AC1L1LEA" TargetMode = "External"/>
	<Relationship Id="rId87" Type="http://schemas.openxmlformats.org/officeDocument/2006/relationships/hyperlink" Target="consultantplus://offline/ref=C55982CE17C79C7731795F7E7647B7B2346415E042E36A690E642C49305ACC68EB4F38CB26FDFEA138824C32173B07F95F3062A9F4982AC1L1LEA" TargetMode = "External"/>
	<Relationship Id="rId88" Type="http://schemas.openxmlformats.org/officeDocument/2006/relationships/hyperlink" Target="consultantplus://offline/ref=C55982CE17C79C7731795F7E7647B7B2346415E042E36A690E642C49305ACC68EB4F38CB26FDFEA13A824C32173B07F95F3062A9F4982AC1L1LEA" TargetMode = "External"/>
	<Relationship Id="rId89" Type="http://schemas.openxmlformats.org/officeDocument/2006/relationships/hyperlink" Target="consultantplus://offline/ref=C55982CE17C79C7731795F7E7647B7B2346611E247E46A690E642C49305ACC68F94F60C727FBE1A43D971A6351L6LDA" TargetMode = "External"/>
	<Relationship Id="rId90" Type="http://schemas.openxmlformats.org/officeDocument/2006/relationships/hyperlink" Target="consultantplus://offline/ref=C55982CE17C79C7731795F7E7647B7B2346415E042E36A690E642C49305ACC68EB4F38CB26FDFEA13B824C32173B07F95F3062A9F4982AC1L1LEA" TargetMode = "External"/>
	<Relationship Id="rId91" Type="http://schemas.openxmlformats.org/officeDocument/2006/relationships/hyperlink" Target="consultantplus://offline/ref=C55982CE17C79C7731795F7E7647B7B2346415E042E36A690E642C49305ACC68EB4F38CB26FDFEA23F824C32173B07F95F3062A9F4982AC1L1LEA" TargetMode = "External"/>
	<Relationship Id="rId92" Type="http://schemas.openxmlformats.org/officeDocument/2006/relationships/hyperlink" Target="consultantplus://offline/ref=C55982CE17C79C7731795F7E7647B7B2346415E042E36A690E642C49305ACC68EB4F38CB26FDFEA239824C32173B07F95F3062A9F4982AC1L1LEA" TargetMode = "External"/>
	<Relationship Id="rId93" Type="http://schemas.openxmlformats.org/officeDocument/2006/relationships/hyperlink" Target="consultantplus://offline/ref=C55982CE17C79C7731795F7E7647B7B2346510ED4FE56A690E642C49305ACC68EB4F38CB20FFF4F06DCD4D6E526814F8583060A8E8L9L9A" TargetMode = "External"/>
	<Relationship Id="rId94" Type="http://schemas.openxmlformats.org/officeDocument/2006/relationships/hyperlink" Target="consultantplus://offline/ref=C55982CE17C79C7731795F7E7647B7B2346415E042E36A690E642C49305ACC68EB4F38CB26FDFEA23B824C32173B07F95F3062A9F4982AC1L1LEA" TargetMode = "External"/>
	<Relationship Id="rId95" Type="http://schemas.openxmlformats.org/officeDocument/2006/relationships/hyperlink" Target="consultantplus://offline/ref=C55982CE17C79C7731795F7E7647B7B2346415E042E36A690E642C49305ACC68EB4F38CB26FDFEA234824C32173B07F95F3062A9F4982AC1L1LEA" TargetMode = "External"/>
	<Relationship Id="rId96" Type="http://schemas.openxmlformats.org/officeDocument/2006/relationships/hyperlink" Target="consultantplus://offline/ref=C55982CE17C79C7731795F7E7647B7B2346415E042E36A690E642C49305ACC68EB4F38CB26FDFEA235824C32173B07F95F3062A9F4982AC1L1LEA" TargetMode = "External"/>
	<Relationship Id="rId97" Type="http://schemas.openxmlformats.org/officeDocument/2006/relationships/hyperlink" Target="consultantplus://offline/ref=C55982CE17C79C7731795F7E7647B7B2346510ED4FE56A690E642C49305ACC68EB4F38CB26FDFCA73A824C32173B07F95F3062A9F4982AC1L1LEA" TargetMode = "External"/>
	<Relationship Id="rId98" Type="http://schemas.openxmlformats.org/officeDocument/2006/relationships/hyperlink" Target="consultantplus://offline/ref=C55982CE17C79C7731795F7E7647B7B2346415E042E36A690E642C49305ACC68EB4F38CB26FDFEA33C824C32173B07F95F3062A9F4982AC1L1LEA" TargetMode = "External"/>
	<Relationship Id="rId99" Type="http://schemas.openxmlformats.org/officeDocument/2006/relationships/hyperlink" Target="consultantplus://offline/ref=C55982CE17C79C7731795F7E7647B7B2346510ED4FE56A690E642C49305ACC68EB4F38C825FAF4F06DCD4D6E526814F8583060A8E8L9L9A" TargetMode = "External"/>
	<Relationship Id="rId100" Type="http://schemas.openxmlformats.org/officeDocument/2006/relationships/hyperlink" Target="consultantplus://offline/ref=C55982CE17C79C7731795F7E7647B7B2346415E042E36A690E642C49305ACC68EB4F38CB26FDFEA33D824C32173B07F95F3062A9F4982AC1L1LEA" TargetMode = "External"/>
	<Relationship Id="rId101" Type="http://schemas.openxmlformats.org/officeDocument/2006/relationships/hyperlink" Target="consultantplus://offline/ref=C55982CE17C79C7731795F7E7647B7B2346415E042E36A690E642C49305ACC68EB4F38CB26FDFEA33D824C32173B07F95F3062A9F4982AC1L1LEA" TargetMode = "External"/>
	<Relationship Id="rId102" Type="http://schemas.openxmlformats.org/officeDocument/2006/relationships/hyperlink" Target="consultantplus://offline/ref=C55982CE17C79C7731795F7E7647B7B2346415E042E36A690E642C49305ACC68EB4F38CB26FDFEA33D824C32173B07F95F3062A9F4982AC1L1LEA" TargetMode = "External"/>
	<Relationship Id="rId103" Type="http://schemas.openxmlformats.org/officeDocument/2006/relationships/hyperlink" Target="consultantplus://offline/ref=C55982CE17C79C7731795F7E7647B7B2346415E042E36A690E642C49305ACC68EB4F38CB26FDFEA33D824C32173B07F95F3062A9F4982AC1L1LEA" TargetMode = "External"/>
	<Relationship Id="rId104" Type="http://schemas.openxmlformats.org/officeDocument/2006/relationships/hyperlink" Target="consultantplus://offline/ref=C55982CE17C79C7731795F7E7647B7B2346415E042E36A690E642C49305ACC68EB4F38CB26FDFEA33E824C32173B07F95F3062A9F4982AC1L1LEA" TargetMode = "External"/>
	<Relationship Id="rId105" Type="http://schemas.openxmlformats.org/officeDocument/2006/relationships/hyperlink" Target="consultantplus://offline/ref=C55982CE17C79C7731795F7E7647B7B2346415E042E36A690E642C49305ACC68EB4F38CB26FDFEA339824C32173B07F95F3062A9F4982AC1L1LEA" TargetMode = "External"/>
	<Relationship Id="rId106" Type="http://schemas.openxmlformats.org/officeDocument/2006/relationships/hyperlink" Target="consultantplus://offline/ref=C55982CE17C79C7731795F7E7647B7B2346415E042E36A690E642C49305ACC68EB4F38CB26FDFEA33A824C32173B07F95F3062A9F4982AC1L1LEA" TargetMode = "External"/>
	<Relationship Id="rId107" Type="http://schemas.openxmlformats.org/officeDocument/2006/relationships/hyperlink" Target="consultantplus://offline/ref=C55982CE17C79C7731795F7E7647B7B2346510ED4FE56A690E642C49305ACC68EB4F38CB26FDFAA738824C32173B07F95F3062A9F4982AC1L1LEA" TargetMode = "External"/>
	<Relationship Id="rId108" Type="http://schemas.openxmlformats.org/officeDocument/2006/relationships/hyperlink" Target="consultantplus://offline/ref=C55982CE17C79C7731795F7E7647B7B2346510ED4FE56A690E642C49305ACC68EB4F38CE22F6ABF578DC156255700AF9472C62AALEL9A" TargetMode = "External"/>
	<Relationship Id="rId109" Type="http://schemas.openxmlformats.org/officeDocument/2006/relationships/hyperlink" Target="consultantplus://offline/ref=C55982CE17C79C7731795F7E7647B7B2346510ED4FE56A690E642C49305ACC68EB4F38CB26FDFCA435824C32173B07F95F3062A9F4982AC1L1LEA" TargetMode = "External"/>
	<Relationship Id="rId110" Type="http://schemas.openxmlformats.org/officeDocument/2006/relationships/hyperlink" Target="consultantplus://offline/ref=C55982CE17C79C7731795F7E7647B7B2346510ED4FE56A690E642C49305ACC68EB4F38C825FAF4F06DCD4D6E526814F8583060A8E8L9L9A" TargetMode = "External"/>
	<Relationship Id="rId111" Type="http://schemas.openxmlformats.org/officeDocument/2006/relationships/hyperlink" Target="consultantplus://offline/ref=C55982CE17C79C7731795F7E7647B7B2346510ED4FE56A690E642C49305ACC68EB4F38C825F4F4F06DCD4D6E526814F8583060A8E8L9L9A" TargetMode = "External"/>
	<Relationship Id="rId112" Type="http://schemas.openxmlformats.org/officeDocument/2006/relationships/hyperlink" Target="consultantplus://offline/ref=C55982CE17C79C7731795F7E7647B7B2346415E042E36A690E642C49305ACC68EB4F38CB26FDFEA33B824C32173B07F95F3062A9F4982AC1L1LEA" TargetMode = "External"/>
	<Relationship Id="rId113" Type="http://schemas.openxmlformats.org/officeDocument/2006/relationships/hyperlink" Target="consultantplus://offline/ref=C55982CE17C79C7731795F7E7647B7B2346415E042E36A690E642C49305ACC68EB4F38CB26FDFEA334824C32173B07F95F3062A9F4982AC1L1LEA" TargetMode = "External"/>
	<Relationship Id="rId114" Type="http://schemas.openxmlformats.org/officeDocument/2006/relationships/hyperlink" Target="consultantplus://offline/ref=C55982CE17C79C7731795F7E7647B7B2346415E042E36A690E642C49305ACC68EB4F38CB26FDFEA335824C32173B07F95F3062A9F4982AC1L1LEA" TargetMode = "External"/>
	<Relationship Id="rId115" Type="http://schemas.openxmlformats.org/officeDocument/2006/relationships/hyperlink" Target="consultantplus://offline/ref=C55982CE17C79C7731795F7E7647B7B2346510ED4FE56A690E642C49305ACC68EB4F38CB26FDF8A03A824C32173B07F95F3062A9F4982AC1L1LEA" TargetMode = "External"/>
	<Relationship Id="rId116" Type="http://schemas.openxmlformats.org/officeDocument/2006/relationships/hyperlink" Target="consultantplus://offline/ref=C55982CE17C79C7731795F7E7647B7B2346510ED4FE56A690E642C49305ACC68EB4F38CB26FDFAA73D824C32173B07F95F3062A9F4982AC1L1LEA" TargetMode = "External"/>
	<Relationship Id="rId117" Type="http://schemas.openxmlformats.org/officeDocument/2006/relationships/hyperlink" Target="consultantplus://offline/ref=C55982CE17C79C7731795F7E7647B7B2346415E042E36A690E642C49305ACC68EB4F38CB26FDFEAC3C824C32173B07F95F3062A9F4982AC1L1LEA" TargetMode = "External"/>
	<Relationship Id="rId118" Type="http://schemas.openxmlformats.org/officeDocument/2006/relationships/hyperlink" Target="consultantplus://offline/ref=C55982CE17C79C7731795F7E7647B7B2346510ED4FE56A690E642C49305ACC68EB4F38CB26FDFAA63F824C32173B07F95F3062A9F4982AC1L1LEA" TargetMode = "External"/>
	<Relationship Id="rId119" Type="http://schemas.openxmlformats.org/officeDocument/2006/relationships/hyperlink" Target="consultantplus://offline/ref=C55982CE17C79C7731795F7E7647B7B2346415E042E36A690E642C49305ACC68EB4F38CB26FDFEAC3D824C32173B07F95F3062A9F4982AC1L1LEA" TargetMode = "External"/>
	<Relationship Id="rId120" Type="http://schemas.openxmlformats.org/officeDocument/2006/relationships/hyperlink" Target="consultantplus://offline/ref=C55982CE17C79C7731795F7E7647B7B2346415E042E36A690E642C49305ACC68EB4F38CB26FDFEAC3F824C32173B07F95F3062A9F4982AC1L1LEA" TargetMode = "External"/>
	<Relationship Id="rId121" Type="http://schemas.openxmlformats.org/officeDocument/2006/relationships/hyperlink" Target="consultantplus://offline/ref=C55982CE17C79C7731795F7E7647B7B2346415E042E36A690E642C49305ACC68EB4F38CB26FDFEAD3C824C32173B07F95F3062A9F4982AC1L1LEA" TargetMode = "External"/>
	<Relationship Id="rId122" Type="http://schemas.openxmlformats.org/officeDocument/2006/relationships/hyperlink" Target="consultantplus://offline/ref=C55982CE17C79C7731795F7E7647B7B2346510ED4FE56A690E642C49305ACC68EB4F38C824F4F4F06DCD4D6E526814F8583060A8E8L9L9A" TargetMode = "External"/>
	<Relationship Id="rId123" Type="http://schemas.openxmlformats.org/officeDocument/2006/relationships/hyperlink" Target="consultantplus://offline/ref=C55982CE17C79C7731795F7E7647B7B2346415E042E36A690E642C49305ACC68EB4F38CB26FDFEAD3D824C32173B07F95F3062A9F4982AC1L1LEA" TargetMode = "External"/>
	<Relationship Id="rId124" Type="http://schemas.openxmlformats.org/officeDocument/2006/relationships/hyperlink" Target="consultantplus://offline/ref=C55982CE17C79C7731795F7E7647B7B2346415E042E36A690E642C49305ACC68EB4F38CB26FDFEAD3E824C32173B07F95F3062A9F4982AC1L1LEA" TargetMode = "External"/>
	<Relationship Id="rId125" Type="http://schemas.openxmlformats.org/officeDocument/2006/relationships/hyperlink" Target="consultantplus://offline/ref=C55982CE17C79C7731795F7E7647B7B2346415E042E36A690E642C49305ACC68EB4F38CB26FDFEAD3F824C32173B07F95F3062A9F4982AC1L1LEA" TargetMode = "External"/>
	<Relationship Id="rId126" Type="http://schemas.openxmlformats.org/officeDocument/2006/relationships/hyperlink" Target="consultantplus://offline/ref=C55982CE17C79C7731795F7E7647B7B2336C14ED45E26A690E642C49305ACC68EB4F38CB26FDFFA53D824C32173B07F95F3062A9F4982AC1L1LEA" TargetMode = "External"/>
	<Relationship Id="rId127" Type="http://schemas.openxmlformats.org/officeDocument/2006/relationships/hyperlink" Target="consultantplus://offline/ref=C55982CE17C79C7731795F7E7647B7B2346415E042E36A690E642C49305ACC68EB4F38CB26FDFEAD39824C32173B07F95F3062A9F4982AC1L1LEA" TargetMode = "External"/>
	<Relationship Id="rId128" Type="http://schemas.openxmlformats.org/officeDocument/2006/relationships/hyperlink" Target="consultantplus://offline/ref=C55982CE17C79C7731795F7E7647B7B2346415E042E36A690E642C49305ACC68EB4F38CB26FDFEAD3B824C32173B07F95F3062A9F4982AC1L1LEA" TargetMode = "External"/>
	<Relationship Id="rId129" Type="http://schemas.openxmlformats.org/officeDocument/2006/relationships/hyperlink" Target="consultantplus://offline/ref=C55982CE17C79C7731795F7E7647B7B2346415E042E36A690E642C49305ACC68EB4F38CB26FDFEAD34824C32173B07F95F3062A9F4982AC1L1LEA" TargetMode = "External"/>
	<Relationship Id="rId130" Type="http://schemas.openxmlformats.org/officeDocument/2006/relationships/hyperlink" Target="consultantplus://offline/ref=C55982CE17C79C7731795F7E7647B7B2346415E042E36A690E642C49305ACC68EB4F38CB26FDFEAD35824C32173B07F95F3062A9F4982AC1L1LEA" TargetMode = "External"/>
	<Relationship Id="rId131" Type="http://schemas.openxmlformats.org/officeDocument/2006/relationships/hyperlink" Target="consultantplus://offline/ref=C55982CE17C79C7731795F7E7647B7B2346415E042E36A690E642C49305ACC68EB4F38CB26FDFDA43C824C32173B07F95F3062A9F4982AC1L1LEA" TargetMode = "External"/>
	<Relationship Id="rId132" Type="http://schemas.openxmlformats.org/officeDocument/2006/relationships/hyperlink" Target="consultantplus://offline/ref=C55982CE17C79C7731795F7E7647B7B2346415E042E36A690E642C49305ACC68EB4F38CB26FDFDA43D824C32173B07F95F3062A9F4982AC1L1LEA" TargetMode = "External"/>
	<Relationship Id="rId133" Type="http://schemas.openxmlformats.org/officeDocument/2006/relationships/hyperlink" Target="consultantplus://offline/ref=C55982CE17C79C7731795F7E7647B7B2346415E042E36A690E642C49305ACC68EB4F38CB26FDFDA43E824C32173B07F95F3062A9F4982AC1L1LEA" TargetMode = "External"/>
	<Relationship Id="rId134" Type="http://schemas.openxmlformats.org/officeDocument/2006/relationships/hyperlink" Target="consultantplus://offline/ref=C55982CE17C79C7731795F7E7647B7B2346415E042E36A690E642C49305ACC68EB4F38CB26FDFDA438824C32173B07F95F3062A9F4982AC1L1LEA" TargetMode = "External"/>
	<Relationship Id="rId135" Type="http://schemas.openxmlformats.org/officeDocument/2006/relationships/hyperlink" Target="consultantplus://offline/ref=C55982CE17C79C7731795F7E7647B7B2346415E042E36A690E642C49305ACC68EB4F38CB26FDFDA438824C32173B07F95F3062A9F4982AC1L1LEA" TargetMode = "External"/>
	<Relationship Id="rId136" Type="http://schemas.openxmlformats.org/officeDocument/2006/relationships/hyperlink" Target="consultantplus://offline/ref=C55982CE17C79C7731795F7E7647B7B2346415E042E36A690E642C49305ACC68EB4F38CB26FDFDA439824C32173B07F95F3062A9F4982AC1L1LEA" TargetMode = "External"/>
	<Relationship Id="rId137" Type="http://schemas.openxmlformats.org/officeDocument/2006/relationships/hyperlink" Target="consultantplus://offline/ref=C55982CE17C79C7731795F7E7647B7B2336C14ED45E26A690E642C49305ACC68EB4F38CB26FDFFA53D824C32173B07F95F3062A9F4982AC1L1LEA" TargetMode = "External"/>
	<Relationship Id="rId138" Type="http://schemas.openxmlformats.org/officeDocument/2006/relationships/hyperlink" Target="consultantplus://offline/ref=C55982CE17C79C7731795F7E7647B7B2346415E042E36A690E642C49305ACC68EB4F38CB26FDFDA43A824C32173B07F95F3062A9F4982AC1L1LEA" TargetMode = "External"/>
	<Relationship Id="rId139" Type="http://schemas.openxmlformats.org/officeDocument/2006/relationships/hyperlink" Target="consultantplus://offline/ref=C55982CE17C79C7731795F7E7647B7B2346415E042E36A690E642C49305ACC68EB4F38CB26FDFDA434824C32173B07F95F3062A9F4982AC1L1LEA" TargetMode = "External"/>
	<Relationship Id="rId140" Type="http://schemas.openxmlformats.org/officeDocument/2006/relationships/hyperlink" Target="consultantplus://offline/ref=C55982CE17C79C7731795F7E7647B7B2346415E042E36A690E642C49305ACC68EB4F38CB26FDFDA435824C32173B07F95F3062A9F4982AC1L1LEA" TargetMode = "External"/>
	<Relationship Id="rId141" Type="http://schemas.openxmlformats.org/officeDocument/2006/relationships/hyperlink" Target="consultantplus://offline/ref=C55982CE17C79C7731795F7E7647B7B2346415E042E36A690E642C49305ACC68EB4F38CB26FDFDA539824C32173B07F95F3062A9F4982AC1L1LEA" TargetMode = "External"/>
	<Relationship Id="rId142" Type="http://schemas.openxmlformats.org/officeDocument/2006/relationships/hyperlink" Target="consultantplus://offline/ref=C55982CE17C79C7731795F7E7647B7B2346415E042E36A690E642C49305ACC68EB4F38CB26FDFDA53B824C32173B07F95F3062A9F4982AC1L1LEA" TargetMode = "External"/>
	<Relationship Id="rId143" Type="http://schemas.openxmlformats.org/officeDocument/2006/relationships/hyperlink" Target="consultantplus://offline/ref=C55982CE17C79C7731795F7E7647B7B2346415E042E36A690E642C49305ACC68EB4F38CB26FDFDA535824C32173B07F95F3062A9F4982AC1L1LEA" TargetMode = "External"/>
	<Relationship Id="rId144" Type="http://schemas.openxmlformats.org/officeDocument/2006/relationships/hyperlink" Target="consultantplus://offline/ref=C55982CE17C79C7731795F7E7647B7B2346415E042E36A690E642C49305ACC68EB4F38CB26FDFDA63C824C32173B07F95F3062A9F4982AC1L1LEA" TargetMode = "External"/>
	<Relationship Id="rId145" Type="http://schemas.openxmlformats.org/officeDocument/2006/relationships/hyperlink" Target="consultantplus://offline/ref=C55982CE17C79C7731795F7E7647B7B2346415E042E36A690E642C49305ACC68EB4F38CB26FDFDA638824C32173B07F95F3062A9F4982AC1L1LEA" TargetMode = "External"/>
	<Relationship Id="rId146" Type="http://schemas.openxmlformats.org/officeDocument/2006/relationships/hyperlink" Target="consultantplus://offline/ref=C55982CE17C79C7731795F7E7647B7B2346415E042E36A690E642C49305ACC68EB4F38CB26FDFDA63A824C32173B07F95F3062A9F4982AC1L1LEA" TargetMode = "External"/>
	<Relationship Id="rId147" Type="http://schemas.openxmlformats.org/officeDocument/2006/relationships/hyperlink" Target="consultantplus://offline/ref=C55982CE17C79C7731795F7E7647B7B2346415E042E36A690E642C49305ACC68EB4F38CB26FDFDA634824C32173B07F95F3062A9F4982AC1L1LEA" TargetMode = "External"/>
	<Relationship Id="rId148" Type="http://schemas.openxmlformats.org/officeDocument/2006/relationships/hyperlink" Target="consultantplus://offline/ref=C55982CE17C79C7731795F7E7647B7B2346415E042E36A690E642C49305ACC68EB4F38CB26FDFDA73C824C32173B07F95F3062A9F4982AC1L1LEA" TargetMode = "External"/>
	<Relationship Id="rId149" Type="http://schemas.openxmlformats.org/officeDocument/2006/relationships/hyperlink" Target="consultantplus://offline/ref=C55982CE17C79C7731795F7E7647B7B2346415E042E36A690E642C49305ACC68EB4F38CB26FDFDA73E824C32173B07F95F3062A9F4982AC1L1LEA" TargetMode = "External"/>
	<Relationship Id="rId150" Type="http://schemas.openxmlformats.org/officeDocument/2006/relationships/hyperlink" Target="consultantplus://offline/ref=C55982CE17C79C7731795F7E7647B7B2346415E042E36A690E642C49305ACC68EB4F38CB26FDFDA738824C32173B07F95F3062A9F4982AC1L1LEA" TargetMode = "External"/>
	<Relationship Id="rId151" Type="http://schemas.openxmlformats.org/officeDocument/2006/relationships/hyperlink" Target="consultantplus://offline/ref=C55982CE17C79C7731795F7E7647B7B2346415E042E36A690E642C49305ACC68EB4F38CB26FDFDA73A824C32173B07F95F3062A9F4982AC1L1LEA" TargetMode = "External"/>
	<Relationship Id="rId152" Type="http://schemas.openxmlformats.org/officeDocument/2006/relationships/hyperlink" Target="consultantplus://offline/ref=C55982CE17C79C7731795F7E7647B7B2346510ED4FE56A690E642C49305ACC68EB4F38CB26FEF4F06DCD4D6E526814F8583060A8E8L9L9A" TargetMode = "External"/>
	<Relationship Id="rId153" Type="http://schemas.openxmlformats.org/officeDocument/2006/relationships/hyperlink" Target="consultantplus://offline/ref=C55982CE17C79C7731795F7E7647B7B234671DE34EEF6A690E642C49305ACC68F94F60C727FBE1A43D971A6351L6LDA" TargetMode = "External"/>
	<Relationship Id="rId154" Type="http://schemas.openxmlformats.org/officeDocument/2006/relationships/hyperlink" Target="consultantplus://offline/ref=C55982CE17C79C7731795F7E7647B7B2346512E747E06A690E642C49305ACC68F94F60C727FBE1A43D971A6351L6LDA" TargetMode = "External"/>
	<Relationship Id="rId155" Type="http://schemas.openxmlformats.org/officeDocument/2006/relationships/hyperlink" Target="consultantplus://offline/ref=C55982CE17C79C7731795F7E7647B7B2346611E34EE46A690E642C49305ACC68EB4F38CB26FDFDA13E824C32173B07F95F3062A9F4982AC1L1LEA"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19.03.2021 N 231н
(ред. от 21.02.2022)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(Зарегистрировано в Минюсте России 13.05.2021 N 63410)
(с изм. и доп., вступ. в силу с 01.07.2022)</dc:title>
  <dcterms:created xsi:type="dcterms:W3CDTF">2023-01-16T00:11:11Z</dcterms:created>
</cp:coreProperties>
</file>